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58B2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6B355945" wp14:editId="78AE9FFA">
            <wp:extent cx="636270" cy="707390"/>
            <wp:effectExtent l="0" t="0" r="0" b="0"/>
            <wp:docPr id="1853263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B58D0" w14:textId="1EDD8A0E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t>ROO.0012.5.2026.RG</w:t>
      </w:r>
      <w:r w:rsidRPr="00F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F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F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83B0D95" w14:textId="65191F6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Protokół Nr 22/2026</w:t>
      </w:r>
    </w:p>
    <w:p w14:paraId="0C850E3C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 wspólnego posiedzenia Komisji Rady Gminy Kwilcz</w:t>
      </w:r>
    </w:p>
    <w:p w14:paraId="677FC612" w14:textId="4F01EECF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odbytego w dniu 24 czerwca 2026 r. </w:t>
      </w:r>
    </w:p>
    <w:p w14:paraId="2BDE9C2C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1A1296" w14:textId="308700EE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t>rzewodniczący Rady Pan Wojciech Olejnik o godz. 16</w:t>
      </w:r>
      <w:r w:rsidRPr="00F41B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30</w:t>
      </w: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wspólne posiedzenie Komisji stałych Rady Gminy Kwilcz, p</w:t>
      </w:r>
      <w:r w:rsidRPr="00F41B51">
        <w:rPr>
          <w:rFonts w:ascii="Times New Roman" w:eastAsia="Calibri" w:hAnsi="Times New Roman" w:cs="Times New Roman"/>
          <w:sz w:val="24"/>
          <w:szCs w:val="24"/>
        </w:rPr>
        <w:t xml:space="preserve">owitał Wójta Gminy Kwilcz Pana Stanisława Mannka, </w:t>
      </w:r>
      <w:r w:rsidR="00461A57">
        <w:rPr>
          <w:rFonts w:ascii="Times New Roman" w:eastAsia="Calibri" w:hAnsi="Times New Roman" w:cs="Times New Roman"/>
          <w:sz w:val="24"/>
          <w:szCs w:val="24"/>
        </w:rPr>
        <w:t xml:space="preserve">Zastępcę Wójta Pana Jędrzeja Schuberta, </w:t>
      </w:r>
      <w:r w:rsidRPr="00F41B51">
        <w:rPr>
          <w:rFonts w:ascii="Times New Roman" w:eastAsia="Calibri" w:hAnsi="Times New Roman" w:cs="Times New Roman"/>
          <w:sz w:val="24"/>
          <w:szCs w:val="24"/>
        </w:rPr>
        <w:t xml:space="preserve">Sekretarza Gminy Pana Daniela Kozubowskiego, </w:t>
      </w:r>
      <w:r w:rsidRPr="00F41B51">
        <w:rPr>
          <w:rFonts w:ascii="Times New Roman" w:hAnsi="Times New Roman" w:cs="Times New Roman"/>
          <w:sz w:val="24"/>
          <w:szCs w:val="24"/>
        </w:rPr>
        <w:t>dyrektorów i kierowników jednostek organizacyjnych, gości, sołtysów, mieszkańców Gminy Kwilcz, pracowników Urzędu Gminy oraz radnych.</w:t>
      </w:r>
    </w:p>
    <w:p w14:paraId="0147CCBA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A85B2F1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1B51">
        <w:rPr>
          <w:rFonts w:ascii="Times New Roman" w:eastAsia="Calibri" w:hAnsi="Times New Roman" w:cs="Times New Roman"/>
          <w:b/>
          <w:i/>
          <w:sz w:val="24"/>
          <w:szCs w:val="24"/>
        </w:rPr>
        <w:t>Lista obecności radnych stanowi załącznik nr 1 do protokołu.</w:t>
      </w:r>
    </w:p>
    <w:p w14:paraId="362EAA4F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1B51">
        <w:rPr>
          <w:rFonts w:ascii="Times New Roman" w:eastAsia="Calibri" w:hAnsi="Times New Roman" w:cs="Times New Roman"/>
          <w:b/>
          <w:i/>
          <w:sz w:val="24"/>
          <w:szCs w:val="24"/>
        </w:rPr>
        <w:t>Lista obecności gości stanowi załącznik nr 2 do protokołu.</w:t>
      </w:r>
    </w:p>
    <w:p w14:paraId="37486713" w14:textId="77777777" w:rsidR="00242219" w:rsidRPr="00F41B51" w:rsidRDefault="00242219" w:rsidP="002422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1B51">
        <w:rPr>
          <w:rFonts w:ascii="Times New Roman" w:eastAsia="Calibri" w:hAnsi="Times New Roman" w:cs="Times New Roman"/>
          <w:b/>
          <w:i/>
          <w:sz w:val="24"/>
          <w:szCs w:val="24"/>
        </w:rPr>
        <w:t>Lista obecności sołtysów stanowi załącznik nr 3 do protokołu.</w:t>
      </w:r>
    </w:p>
    <w:p w14:paraId="6FA71D97" w14:textId="0F51AE4F" w:rsidR="00242219" w:rsidRPr="00F41B51" w:rsidRDefault="00242219" w:rsidP="00242219">
      <w:pPr>
        <w:autoSpaceDE w:val="0"/>
        <w:autoSpaceDN w:val="0"/>
        <w:adjustRightInd w:val="0"/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listy obecności prowadzący stwierdził prawomocność obrad. </w:t>
      </w: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Obecnych 10 radnych.</w:t>
      </w:r>
      <w:r w:rsidRPr="00F41B5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41B51">
        <w:rPr>
          <w:rFonts w:ascii="Times New Roman" w:eastAsia="Calibri" w:hAnsi="Times New Roman" w:cs="Times New Roman"/>
          <w:sz w:val="24"/>
          <w:szCs w:val="24"/>
        </w:rPr>
        <w:t xml:space="preserve">Następnie Przewodniczący Rady poinformował, że protokół </w:t>
      </w:r>
      <w:r w:rsidRPr="00F41B51">
        <w:rPr>
          <w:rFonts w:ascii="Times New Roman" w:eastAsia="Calibri" w:hAnsi="Times New Roman" w:cs="Times New Roman"/>
          <w:sz w:val="24"/>
          <w:szCs w:val="24"/>
        </w:rPr>
        <w:br/>
        <w:t>z ostatniego posiedzenia był dostępny na stronie internetowej oraz przesłany radnym za pośrednictwem poczty elektronicznej. Uwag do protokołów nie zgłoszono i protokoły przyjęto przez aklamację.</w:t>
      </w:r>
    </w:p>
    <w:p w14:paraId="792713F3" w14:textId="77777777" w:rsidR="00242219" w:rsidRPr="00F41B51" w:rsidRDefault="00242219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B51">
        <w:rPr>
          <w:rFonts w:ascii="Times New Roman" w:hAnsi="Times New Roman" w:cs="Times New Roman"/>
          <w:sz w:val="24"/>
          <w:szCs w:val="24"/>
        </w:rPr>
        <w:t xml:space="preserve">Przewodniczący Rady przedstawił </w:t>
      </w:r>
      <w:r w:rsidRPr="00F41B51">
        <w:rPr>
          <w:rFonts w:ascii="Times New Roman" w:eastAsia="Calibri" w:hAnsi="Times New Roman" w:cs="Times New Roman"/>
          <w:sz w:val="24"/>
          <w:szCs w:val="24"/>
        </w:rPr>
        <w:t>porządek posiedzenia:</w:t>
      </w:r>
    </w:p>
    <w:p w14:paraId="0863AB88" w14:textId="77777777" w:rsidR="00242219" w:rsidRPr="00F41B51" w:rsidRDefault="00242219" w:rsidP="0024221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sz w:val="24"/>
          <w:szCs w:val="24"/>
          <w:lang w:eastAsia="pl-PL"/>
        </w:rPr>
        <w:t xml:space="preserve">Otwarcie posiedzenia, stwierdzenie prawomocności obrad, przyjęcie protokołu </w:t>
      </w:r>
      <w:r w:rsidRPr="00F41B51">
        <w:rPr>
          <w:rFonts w:ascii="Times New Roman" w:hAnsi="Times New Roman" w:cs="Times New Roman"/>
          <w:sz w:val="24"/>
          <w:szCs w:val="24"/>
          <w:lang w:eastAsia="pl-PL"/>
        </w:rPr>
        <w:br/>
        <w:t>z poprzedniego posiedzenia.</w:t>
      </w:r>
    </w:p>
    <w:p w14:paraId="72B83B26" w14:textId="77777777" w:rsidR="00242219" w:rsidRPr="00F41B51" w:rsidRDefault="00242219" w:rsidP="00242219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sz w:val="24"/>
          <w:szCs w:val="24"/>
          <w:lang w:eastAsia="pl-PL"/>
        </w:rPr>
        <w:t>Przyjęcie porządku obrad,</w:t>
      </w: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ewentualne wnioski do porządku.</w:t>
      </w:r>
    </w:p>
    <w:p w14:paraId="20C20A3B" w14:textId="77777777" w:rsidR="00242219" w:rsidRPr="00F41B51" w:rsidRDefault="00242219" w:rsidP="00242219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sz w:val="24"/>
          <w:szCs w:val="24"/>
          <w:lang w:eastAsia="pl-PL"/>
        </w:rPr>
        <w:t>Omówienie projektów uchwał.</w:t>
      </w:r>
    </w:p>
    <w:p w14:paraId="4F0F42CA" w14:textId="77777777" w:rsidR="00242219" w:rsidRPr="00F41B51" w:rsidRDefault="00242219" w:rsidP="0024221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Wolne głosy i wnioski.</w:t>
      </w:r>
    </w:p>
    <w:p w14:paraId="1782128E" w14:textId="77777777" w:rsidR="00242219" w:rsidRPr="00F41B51" w:rsidRDefault="00242219" w:rsidP="0024221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Sprawy bieżące i organizacyjne Rady.</w:t>
      </w:r>
    </w:p>
    <w:p w14:paraId="740E9CE3" w14:textId="77777777" w:rsidR="00242219" w:rsidRPr="00F41B51" w:rsidRDefault="00242219" w:rsidP="0024221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Zakończenie posiedzenia.</w:t>
      </w:r>
    </w:p>
    <w:p w14:paraId="428567CB" w14:textId="77777777" w:rsidR="00242219" w:rsidRPr="00F41B51" w:rsidRDefault="00242219" w:rsidP="00242219">
      <w:pPr>
        <w:tabs>
          <w:tab w:val="left" w:pos="3090"/>
        </w:tabs>
        <w:autoSpaceDE w:val="0"/>
        <w:autoSpaceDN w:val="0"/>
        <w:adjustRightInd w:val="0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8323EC" w14:textId="0FE409E4" w:rsidR="00242219" w:rsidRPr="00F41B51" w:rsidRDefault="00242219" w:rsidP="00242219">
      <w:pPr>
        <w:tabs>
          <w:tab w:val="left" w:pos="3090"/>
        </w:tabs>
        <w:autoSpaceDE w:val="0"/>
        <w:autoSpaceDN w:val="0"/>
        <w:adjustRightInd w:val="0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Porządek obrad przyjęto jednogłośnie (10 głosów „za”).</w:t>
      </w:r>
    </w:p>
    <w:p w14:paraId="3E008D35" w14:textId="156288C5" w:rsidR="00242219" w:rsidRPr="00F41B51" w:rsidRDefault="00242219" w:rsidP="00242219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1B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Zawiadomienie o zwołaniu posiedzenia </w:t>
      </w:r>
      <w:r w:rsidRPr="00F41B51">
        <w:rPr>
          <w:rFonts w:ascii="Times New Roman" w:eastAsia="Calibri" w:hAnsi="Times New Roman" w:cs="Times New Roman"/>
          <w:b/>
          <w:i/>
          <w:sz w:val="24"/>
          <w:szCs w:val="24"/>
        </w:rPr>
        <w:t>stanowi załącznik nr 4 do protokołu.</w:t>
      </w:r>
    </w:p>
    <w:p w14:paraId="363604C5" w14:textId="77777777" w:rsidR="00242219" w:rsidRPr="00F41B51" w:rsidRDefault="00242219" w:rsidP="00242219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41B51">
        <w:rPr>
          <w:rFonts w:ascii="Times New Roman" w:hAnsi="Times New Roman" w:cs="Times New Roman"/>
          <w:sz w:val="24"/>
          <w:szCs w:val="24"/>
          <w:lang w:eastAsia="pl-PL"/>
        </w:rPr>
        <w:t>Ad. 3.</w:t>
      </w:r>
    </w:p>
    <w:p w14:paraId="4158AA42" w14:textId="61FB3EFB" w:rsidR="00242219" w:rsidRPr="00F41B51" w:rsidRDefault="00242219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B51">
        <w:rPr>
          <w:rFonts w:ascii="Times New Roman" w:eastAsia="Calibri" w:hAnsi="Times New Roman" w:cs="Times New Roman"/>
          <w:sz w:val="24"/>
          <w:szCs w:val="24"/>
        </w:rPr>
        <w:t>O godzinie 16</w:t>
      </w:r>
      <w:r w:rsidRPr="00F41B51">
        <w:rPr>
          <w:rFonts w:ascii="Times New Roman" w:eastAsia="Calibri" w:hAnsi="Times New Roman" w:cs="Times New Roman"/>
          <w:sz w:val="24"/>
          <w:szCs w:val="24"/>
          <w:vertAlign w:val="superscript"/>
        </w:rPr>
        <w:t>35</w:t>
      </w:r>
      <w:r w:rsidRPr="00F41B51">
        <w:rPr>
          <w:rFonts w:ascii="Times New Roman" w:eastAsia="Calibri" w:hAnsi="Times New Roman" w:cs="Times New Roman"/>
          <w:sz w:val="24"/>
          <w:szCs w:val="24"/>
        </w:rPr>
        <w:t xml:space="preserve"> do obrad dołączyła radna M. Zielińska.</w:t>
      </w:r>
    </w:p>
    <w:p w14:paraId="274D3E65" w14:textId="2BE32C9F" w:rsidR="00242219" w:rsidRPr="00F41B51" w:rsidRDefault="00242219" w:rsidP="00242219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41B51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Projekt uchwały w sprawie uchwalenia miejscowego planu zagospodarowania przestrzennego na terenie obrębów geodezyjnych Miłostowo, Daleszynek, Lubosz, Chudobczyce, Wituchowo, gmina Kwilcz</w:t>
      </w:r>
    </w:p>
    <w:p w14:paraId="5114A63A" w14:textId="50405E89" w:rsidR="00242219" w:rsidRDefault="00B4580A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B51">
        <w:rPr>
          <w:rFonts w:ascii="Times New Roman" w:eastAsia="Calibri" w:hAnsi="Times New Roman" w:cs="Times New Roman"/>
          <w:sz w:val="24"/>
          <w:szCs w:val="24"/>
        </w:rPr>
        <w:t xml:space="preserve">P. Grocholewska przedstawiła prezentację. Poinformowała, </w:t>
      </w:r>
      <w:r w:rsidR="00076DE4" w:rsidRPr="00F41B51">
        <w:rPr>
          <w:rFonts w:ascii="Times New Roman" w:eastAsia="Calibri" w:hAnsi="Times New Roman" w:cs="Times New Roman"/>
          <w:sz w:val="24"/>
          <w:szCs w:val="24"/>
        </w:rPr>
        <w:t>że</w:t>
      </w:r>
      <w:r w:rsidRPr="00F41B51">
        <w:rPr>
          <w:rFonts w:ascii="Times New Roman" w:eastAsia="Calibri" w:hAnsi="Times New Roman" w:cs="Times New Roman"/>
          <w:sz w:val="24"/>
          <w:szCs w:val="24"/>
        </w:rPr>
        <w:t xml:space="preserve"> w ramach tego planu procedowane były lokalizacje pod elektrownie wiatrowe oraz farmy fotowoltaiczne. </w:t>
      </w:r>
      <w:r w:rsidR="004D13C4" w:rsidRPr="00F41B51">
        <w:rPr>
          <w:rFonts w:ascii="Times New Roman" w:eastAsia="Calibri" w:hAnsi="Times New Roman" w:cs="Times New Roman"/>
          <w:sz w:val="24"/>
          <w:szCs w:val="24"/>
        </w:rPr>
        <w:t xml:space="preserve">Odnawialne źródła energii to specyficzna inwestycja i wymaga szerokiego uwzględnienia specjalnych przepisów. </w:t>
      </w:r>
      <w:r w:rsidR="00E43E2D" w:rsidRPr="00F41B51">
        <w:rPr>
          <w:rFonts w:ascii="Times New Roman" w:eastAsia="Calibri" w:hAnsi="Times New Roman" w:cs="Times New Roman"/>
          <w:sz w:val="24"/>
          <w:szCs w:val="24"/>
        </w:rPr>
        <w:t xml:space="preserve">Procedura obejmowała również udział społeczny, zbierane były wnioski oraz przeprowadzone konsultacje. </w:t>
      </w:r>
      <w:r w:rsidR="004D5069" w:rsidRPr="00F41B51">
        <w:rPr>
          <w:rFonts w:ascii="Times New Roman" w:eastAsia="Calibri" w:hAnsi="Times New Roman" w:cs="Times New Roman"/>
          <w:sz w:val="24"/>
          <w:szCs w:val="24"/>
        </w:rPr>
        <w:t xml:space="preserve">Wskazała, </w:t>
      </w:r>
      <w:r w:rsidR="00076DE4" w:rsidRPr="00F41B51">
        <w:rPr>
          <w:rFonts w:ascii="Times New Roman" w:eastAsia="Calibri" w:hAnsi="Times New Roman" w:cs="Times New Roman"/>
          <w:sz w:val="24"/>
          <w:szCs w:val="24"/>
        </w:rPr>
        <w:t>że</w:t>
      </w:r>
      <w:r w:rsidR="004D5069" w:rsidRPr="00F41B51">
        <w:rPr>
          <w:rFonts w:ascii="Times New Roman" w:eastAsia="Calibri" w:hAnsi="Times New Roman" w:cs="Times New Roman"/>
          <w:sz w:val="24"/>
          <w:szCs w:val="24"/>
        </w:rPr>
        <w:t xml:space="preserve"> plany swoim zasięgiem obejmują takie miejscowości jak Miłostowo, Daleszynek, Lubosz, Chudobczyce i Wituchowo. </w:t>
      </w:r>
      <w:r w:rsidR="00951322" w:rsidRPr="00F41B51">
        <w:rPr>
          <w:rFonts w:ascii="Times New Roman" w:eastAsia="Calibri" w:hAnsi="Times New Roman" w:cs="Times New Roman"/>
          <w:sz w:val="24"/>
          <w:szCs w:val="24"/>
        </w:rPr>
        <w:t xml:space="preserve">Przedstawiła obszary opracowania w formie graficznej. </w:t>
      </w:r>
      <w:r w:rsidR="00AB34ED" w:rsidRPr="00F41B51">
        <w:rPr>
          <w:rFonts w:ascii="Times New Roman" w:eastAsia="Calibri" w:hAnsi="Times New Roman" w:cs="Times New Roman"/>
          <w:sz w:val="24"/>
          <w:szCs w:val="24"/>
        </w:rPr>
        <w:t>Poinformowała, że grunty są położone poza terenami chronionymi, część przylega jedynie do obszaru Natura 2000.</w:t>
      </w:r>
      <w:r w:rsidR="00812A69" w:rsidRPr="00F41B51">
        <w:rPr>
          <w:rFonts w:ascii="Times New Roman" w:eastAsia="Calibri" w:hAnsi="Times New Roman" w:cs="Times New Roman"/>
          <w:sz w:val="24"/>
          <w:szCs w:val="24"/>
        </w:rPr>
        <w:t xml:space="preserve"> Wyjaśniła, że część terenu objętego planem będzie stwarzała możliwość pracy śmigieł elektrowni wiatrowej nad </w:t>
      </w:r>
      <w:r w:rsidR="00694595" w:rsidRPr="00F41B51">
        <w:rPr>
          <w:rFonts w:ascii="Times New Roman" w:eastAsia="Calibri" w:hAnsi="Times New Roman" w:cs="Times New Roman"/>
          <w:sz w:val="24"/>
          <w:szCs w:val="24"/>
        </w:rPr>
        <w:t>elektrownią</w:t>
      </w:r>
      <w:r w:rsidR="00812A69" w:rsidRPr="00F41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595" w:rsidRPr="00F41B51">
        <w:rPr>
          <w:rFonts w:ascii="Times New Roman" w:eastAsia="Calibri" w:hAnsi="Times New Roman" w:cs="Times New Roman"/>
          <w:sz w:val="24"/>
          <w:szCs w:val="24"/>
        </w:rPr>
        <w:t>słoneczną</w:t>
      </w:r>
      <w:r w:rsidR="00812A69" w:rsidRPr="00F41B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90219" w:rsidRPr="00F41B51">
        <w:rPr>
          <w:rFonts w:ascii="Times New Roman" w:eastAsia="Calibri" w:hAnsi="Times New Roman" w:cs="Times New Roman"/>
          <w:sz w:val="24"/>
          <w:szCs w:val="24"/>
        </w:rPr>
        <w:t xml:space="preserve">W pewnych fragmentach terenu jest dopuszczona również produkcja energii z biogazu. W trakcie opracowania planu pojawił się wniosek o biokompostownię. Natomiast ten wniosek nie mógł być uwzględniony z uwagi na to, że biokompostownia nie jest odnawialnym źródłem energii. </w:t>
      </w:r>
      <w:r w:rsidR="002C73AE" w:rsidRPr="00F41B51">
        <w:rPr>
          <w:rFonts w:ascii="Times New Roman" w:eastAsia="Calibri" w:hAnsi="Times New Roman" w:cs="Times New Roman"/>
          <w:sz w:val="24"/>
          <w:szCs w:val="24"/>
        </w:rPr>
        <w:t xml:space="preserve">Wskazała, </w:t>
      </w:r>
      <w:r w:rsidR="00076DE4" w:rsidRPr="00F41B51">
        <w:rPr>
          <w:rFonts w:ascii="Times New Roman" w:eastAsia="Calibri" w:hAnsi="Times New Roman" w:cs="Times New Roman"/>
          <w:sz w:val="24"/>
          <w:szCs w:val="24"/>
        </w:rPr>
        <w:t>że</w:t>
      </w:r>
      <w:r w:rsidR="002C73AE" w:rsidRPr="00F41B51">
        <w:rPr>
          <w:rFonts w:ascii="Times New Roman" w:eastAsia="Calibri" w:hAnsi="Times New Roman" w:cs="Times New Roman"/>
          <w:sz w:val="24"/>
          <w:szCs w:val="24"/>
        </w:rPr>
        <w:t xml:space="preserve"> w obszarze opracowania planu zawarty jest także duży teren produkcji rolniczej. </w:t>
      </w:r>
      <w:r w:rsidR="00493E21">
        <w:rPr>
          <w:rFonts w:ascii="Times New Roman" w:eastAsia="Calibri" w:hAnsi="Times New Roman" w:cs="Times New Roman"/>
          <w:sz w:val="24"/>
          <w:szCs w:val="24"/>
        </w:rPr>
        <w:t xml:space="preserve">W ustaleniach planu uwzględniono wydane wcześniej pozwolenie na budowę dla lokalizacji kurnika. </w:t>
      </w:r>
      <w:r w:rsidR="00136FD8">
        <w:rPr>
          <w:rFonts w:ascii="Times New Roman" w:eastAsia="Calibri" w:hAnsi="Times New Roman" w:cs="Times New Roman"/>
          <w:sz w:val="24"/>
          <w:szCs w:val="24"/>
        </w:rPr>
        <w:t xml:space="preserve">Jest to przedsięwzięcie mogące zawsze znacząco oddziaływać na środowisko. Jednym z elementów, które współtworzą to całe przedsięwzięcie ma być tutaj lokalizacja biogazowni. </w:t>
      </w:r>
      <w:r w:rsidR="00413699">
        <w:rPr>
          <w:rFonts w:ascii="Times New Roman" w:eastAsia="Calibri" w:hAnsi="Times New Roman" w:cs="Times New Roman"/>
          <w:sz w:val="24"/>
          <w:szCs w:val="24"/>
        </w:rPr>
        <w:t xml:space="preserve">Z rozmów wynika, że jest to inwestycja ściśle ze sobą powiązana. </w:t>
      </w:r>
      <w:r w:rsidR="0040303B">
        <w:rPr>
          <w:rFonts w:ascii="Times New Roman" w:eastAsia="Calibri" w:hAnsi="Times New Roman" w:cs="Times New Roman"/>
          <w:sz w:val="24"/>
          <w:szCs w:val="24"/>
        </w:rPr>
        <w:t xml:space="preserve">Biogazownia ma odbierać odpady z produkcji w kurnikach. </w:t>
      </w:r>
      <w:r w:rsidR="00F3168A">
        <w:rPr>
          <w:rFonts w:ascii="Times New Roman" w:eastAsia="Calibri" w:hAnsi="Times New Roman" w:cs="Times New Roman"/>
          <w:sz w:val="24"/>
          <w:szCs w:val="24"/>
        </w:rPr>
        <w:t>Pozwoli to na uniknięci</w:t>
      </w:r>
      <w:r w:rsidR="007A2DB3">
        <w:rPr>
          <w:rFonts w:ascii="Times New Roman" w:eastAsia="Calibri" w:hAnsi="Times New Roman" w:cs="Times New Roman"/>
          <w:sz w:val="24"/>
          <w:szCs w:val="24"/>
        </w:rPr>
        <w:t>e</w:t>
      </w:r>
      <w:r w:rsidR="00F3168A">
        <w:rPr>
          <w:rFonts w:ascii="Times New Roman" w:eastAsia="Calibri" w:hAnsi="Times New Roman" w:cs="Times New Roman"/>
          <w:sz w:val="24"/>
          <w:szCs w:val="24"/>
        </w:rPr>
        <w:t xml:space="preserve"> uciążliwego transportu. Wyjaśniła, że w południowej części są wyodrębnione dwa tereny, które są przeznaczone do produkcji lub gospodarowania odpadami. </w:t>
      </w:r>
      <w:r w:rsidR="00A67C7D">
        <w:rPr>
          <w:rFonts w:ascii="Times New Roman" w:eastAsia="Calibri" w:hAnsi="Times New Roman" w:cs="Times New Roman"/>
          <w:sz w:val="24"/>
          <w:szCs w:val="24"/>
        </w:rPr>
        <w:t xml:space="preserve">Jest tam już zlokalizowany jeden zakład, który nie został uruchomiony. Drugi zakład jest w tej chwili </w:t>
      </w:r>
      <w:r w:rsidR="001F0A4D">
        <w:rPr>
          <w:rFonts w:ascii="Times New Roman" w:eastAsia="Calibri" w:hAnsi="Times New Roman" w:cs="Times New Roman"/>
          <w:sz w:val="24"/>
          <w:szCs w:val="24"/>
        </w:rPr>
        <w:br/>
      </w:r>
      <w:r w:rsidR="00A67C7D">
        <w:rPr>
          <w:rFonts w:ascii="Times New Roman" w:eastAsia="Calibri" w:hAnsi="Times New Roman" w:cs="Times New Roman"/>
          <w:sz w:val="24"/>
          <w:szCs w:val="24"/>
        </w:rPr>
        <w:t xml:space="preserve">w trakcie budowy. </w:t>
      </w:r>
      <w:r w:rsidR="002D4D44">
        <w:rPr>
          <w:rFonts w:ascii="Times New Roman" w:eastAsia="Calibri" w:hAnsi="Times New Roman" w:cs="Times New Roman"/>
          <w:sz w:val="24"/>
          <w:szCs w:val="24"/>
        </w:rPr>
        <w:t xml:space="preserve">Jeśli chodzi o elektrownie wiatrowe to mają to być nowoczesne, bardzo wysokie obiekty. </w:t>
      </w:r>
      <w:r w:rsidR="00FC1F90">
        <w:rPr>
          <w:rFonts w:ascii="Times New Roman" w:eastAsia="Calibri" w:hAnsi="Times New Roman" w:cs="Times New Roman"/>
          <w:sz w:val="24"/>
          <w:szCs w:val="24"/>
        </w:rPr>
        <w:t xml:space="preserve">Plan określa maksymalną wysokość na 285 metrów. </w:t>
      </w:r>
      <w:r w:rsidR="000B4CE3">
        <w:rPr>
          <w:rFonts w:ascii="Times New Roman" w:eastAsia="Calibri" w:hAnsi="Times New Roman" w:cs="Times New Roman"/>
          <w:sz w:val="24"/>
          <w:szCs w:val="24"/>
        </w:rPr>
        <w:t xml:space="preserve">Natomiast średnica może maksymalnie wynosić 172 metry. Podsumowała, </w:t>
      </w:r>
      <w:r w:rsidR="00076DE4">
        <w:rPr>
          <w:rFonts w:ascii="Times New Roman" w:eastAsia="Calibri" w:hAnsi="Times New Roman" w:cs="Times New Roman"/>
          <w:sz w:val="24"/>
          <w:szCs w:val="24"/>
        </w:rPr>
        <w:t>że</w:t>
      </w:r>
      <w:r w:rsidR="000B4CE3">
        <w:rPr>
          <w:rFonts w:ascii="Times New Roman" w:eastAsia="Calibri" w:hAnsi="Times New Roman" w:cs="Times New Roman"/>
          <w:sz w:val="24"/>
          <w:szCs w:val="24"/>
        </w:rPr>
        <w:t xml:space="preserve"> cała procedura została przeprowadzona zgodnie z przepisami prawa. </w:t>
      </w:r>
      <w:r w:rsidR="003B65EB">
        <w:rPr>
          <w:rFonts w:ascii="Times New Roman" w:eastAsia="Calibri" w:hAnsi="Times New Roman" w:cs="Times New Roman"/>
          <w:sz w:val="24"/>
          <w:szCs w:val="24"/>
        </w:rPr>
        <w:t xml:space="preserve">Dodała, że w wyniku rozpatrzenia zgłoszonych uwag zostały wprowadzone do planu pasy zieleni oddzielające zabudowania zagrodowe od terenów farm fotowoltaicznych. </w:t>
      </w:r>
      <w:r w:rsidR="006002B2">
        <w:rPr>
          <w:rFonts w:ascii="Times New Roman" w:eastAsia="Calibri" w:hAnsi="Times New Roman" w:cs="Times New Roman"/>
          <w:sz w:val="24"/>
          <w:szCs w:val="24"/>
        </w:rPr>
        <w:t xml:space="preserve">Był również wniosek o zmniejszenie parametrów minimalnej powierzchni biologicznie czynnej i został uwzględniony. </w:t>
      </w:r>
      <w:r w:rsidR="007C5113">
        <w:rPr>
          <w:rFonts w:ascii="Times New Roman" w:eastAsia="Calibri" w:hAnsi="Times New Roman" w:cs="Times New Roman"/>
          <w:sz w:val="24"/>
          <w:szCs w:val="24"/>
        </w:rPr>
        <w:t xml:space="preserve">Były </w:t>
      </w:r>
      <w:r w:rsidR="00076DE4">
        <w:rPr>
          <w:rFonts w:ascii="Times New Roman" w:eastAsia="Calibri" w:hAnsi="Times New Roman" w:cs="Times New Roman"/>
          <w:sz w:val="24"/>
          <w:szCs w:val="24"/>
        </w:rPr>
        <w:t>też</w:t>
      </w:r>
      <w:r w:rsidR="007C5113">
        <w:rPr>
          <w:rFonts w:ascii="Times New Roman" w:eastAsia="Calibri" w:hAnsi="Times New Roman" w:cs="Times New Roman"/>
          <w:sz w:val="24"/>
          <w:szCs w:val="24"/>
        </w:rPr>
        <w:t xml:space="preserve"> uwagi dotyczące ograniczenia uciążliwości odorowych, które mogą się pojawić w związku z fermą. W tej kwestii zostały wprowadzone zapisy o tym, że należy zastosować rozwiązania organizacyjne i techniczne ograniczające uciążliwości odorowe. </w:t>
      </w:r>
      <w:r w:rsidR="00D952EC">
        <w:rPr>
          <w:rFonts w:ascii="Times New Roman" w:eastAsia="Calibri" w:hAnsi="Times New Roman" w:cs="Times New Roman"/>
          <w:sz w:val="24"/>
          <w:szCs w:val="24"/>
        </w:rPr>
        <w:t xml:space="preserve">Wciąż jednak nie mamy konkretnych przepisów, które by o tym decydowały. </w:t>
      </w:r>
    </w:p>
    <w:p w14:paraId="3F63F3D7" w14:textId="50778CB4" w:rsidR="00CE5080" w:rsidRDefault="00CE5080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Olejnik odniósł się do kwestii terenu usług, sportu i rekreacji. Zauważył, </w:t>
      </w:r>
      <w:r w:rsidR="00076DE4">
        <w:rPr>
          <w:rFonts w:ascii="Times New Roman" w:eastAsia="Calibri" w:hAnsi="Times New Roman" w:cs="Times New Roman"/>
          <w:sz w:val="24"/>
          <w:szCs w:val="24"/>
        </w:rPr>
        <w:t>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dla terenu </w:t>
      </w:r>
      <w:r w:rsidR="001F0A4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Chudobczycach jest wprowadzony dodatkowy zapis w postaci usług, gastronomi i handlu. Zapytał czy jest to związane z konkretnymi ustaleniami;</w:t>
      </w:r>
    </w:p>
    <w:p w14:paraId="5FF9CA5C" w14:textId="5ECA6C70" w:rsidR="00CE5080" w:rsidRDefault="00CE5080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Szeligowska wytłumaczyła, </w:t>
      </w:r>
      <w:r w:rsidR="00076DE4">
        <w:rPr>
          <w:rFonts w:ascii="Times New Roman" w:eastAsia="Calibri" w:hAnsi="Times New Roman" w:cs="Times New Roman"/>
          <w:sz w:val="24"/>
          <w:szCs w:val="24"/>
        </w:rPr>
        <w:t>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są to powielone zapisy, które widnieją już w istniejącym planie dla tego terenu. </w:t>
      </w:r>
    </w:p>
    <w:p w14:paraId="05039657" w14:textId="2A22FCB3" w:rsidR="00CE5080" w:rsidRDefault="00CE5080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P. Olejnik zapytał czy jeśli chodzi o wiatraki to możemy spodziewać się wpływu podatku</w:t>
      </w:r>
      <w:r w:rsidR="00E079EF">
        <w:rPr>
          <w:rFonts w:ascii="Times New Roman" w:eastAsia="Calibri" w:hAnsi="Times New Roman" w:cs="Times New Roman"/>
          <w:sz w:val="24"/>
          <w:szCs w:val="24"/>
        </w:rPr>
        <w:t>, opłaty lokalnej od wartości budowlanej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D71F00A" w14:textId="6EB8C96C" w:rsidR="00CE5080" w:rsidRDefault="00CE5080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Wójt powiedział, </w:t>
      </w:r>
      <w:r w:rsidR="00076DE4">
        <w:rPr>
          <w:rFonts w:ascii="Times New Roman" w:eastAsia="Calibri" w:hAnsi="Times New Roman" w:cs="Times New Roman"/>
          <w:sz w:val="24"/>
          <w:szCs w:val="24"/>
        </w:rPr>
        <w:t>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dzisiaj budowl</w:t>
      </w:r>
      <w:r w:rsidR="00BF4A7D">
        <w:rPr>
          <w:rFonts w:ascii="Times New Roman" w:eastAsia="Calibri" w:hAnsi="Times New Roman" w:cs="Times New Roman"/>
          <w:sz w:val="24"/>
          <w:szCs w:val="24"/>
        </w:rPr>
        <w:t>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tak właściwie jest tylko fundament. </w:t>
      </w:r>
      <w:r w:rsidR="009B594C">
        <w:rPr>
          <w:rFonts w:ascii="Times New Roman" w:eastAsia="Calibri" w:hAnsi="Times New Roman" w:cs="Times New Roman"/>
          <w:sz w:val="24"/>
          <w:szCs w:val="24"/>
        </w:rPr>
        <w:t xml:space="preserve">Najdroższe elementy nie są uwzględniane. </w:t>
      </w:r>
    </w:p>
    <w:p w14:paraId="006167A5" w14:textId="0471CA69" w:rsidR="005A7744" w:rsidRDefault="005A7744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P. Grocholewska dodała, że </w:t>
      </w:r>
      <w:r w:rsidR="001B1DAA">
        <w:rPr>
          <w:rFonts w:ascii="Times New Roman" w:eastAsia="Calibri" w:hAnsi="Times New Roman" w:cs="Times New Roman"/>
          <w:sz w:val="24"/>
          <w:szCs w:val="24"/>
        </w:rPr>
        <w:t>dochody do budżetu Gminy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paneli fotowoltaicznych będ</w:t>
      </w:r>
      <w:r w:rsidR="001B1DAA">
        <w:rPr>
          <w:rFonts w:ascii="Times New Roman" w:eastAsia="Calibri" w:hAnsi="Times New Roman" w:cs="Times New Roman"/>
          <w:sz w:val="24"/>
          <w:szCs w:val="24"/>
        </w:rPr>
        <w:t>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dość duż</w:t>
      </w:r>
      <w:r w:rsidR="001B1DAA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Oczywiście nie wiadomo kiedy i ile z tych inwestycji się zrealizuje. </w:t>
      </w:r>
    </w:p>
    <w:p w14:paraId="54273CC6" w14:textId="55535C14" w:rsidR="00F25C5E" w:rsidRDefault="00F25C5E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P. Olejnik zapytał czy są już jakieś wstępne porozumienia z inwestorami odnośnie wykorzystania tej energii przez Gminę;</w:t>
      </w:r>
    </w:p>
    <w:p w14:paraId="75FADEE7" w14:textId="53D84DF3" w:rsidR="00F25C5E" w:rsidRDefault="00F25C5E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Wójt odpowiedział, </w:t>
      </w:r>
      <w:r w:rsidR="00076DE4">
        <w:rPr>
          <w:rFonts w:ascii="Times New Roman" w:eastAsia="Calibri" w:hAnsi="Times New Roman" w:cs="Times New Roman"/>
          <w:sz w:val="24"/>
          <w:szCs w:val="24"/>
        </w:rPr>
        <w:t>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tę chwilę nie. </w:t>
      </w:r>
    </w:p>
    <w:p w14:paraId="3D8842BB" w14:textId="20BC1DAC" w:rsidR="00F25C5E" w:rsidRPr="00F41B51" w:rsidRDefault="00C84E7A" w:rsidP="002422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Olejnik wskazał, </w:t>
      </w:r>
      <w:r w:rsidR="00076DE4">
        <w:rPr>
          <w:rFonts w:ascii="Times New Roman" w:eastAsia="Calibri" w:hAnsi="Times New Roman" w:cs="Times New Roman"/>
          <w:sz w:val="24"/>
          <w:szCs w:val="24"/>
        </w:rPr>
        <w:t>że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proponuje </w:t>
      </w:r>
      <w:r w:rsidRPr="00C84E7A">
        <w:rPr>
          <w:rFonts w:ascii="Times New Roman" w:eastAsia="Calibri" w:hAnsi="Times New Roman" w:cs="Times New Roman"/>
          <w:sz w:val="24"/>
          <w:szCs w:val="24"/>
        </w:rPr>
        <w:t>się stawkę, o której mowa w art. 36 ust. 4 ustawy o planowaniu i zagospodarowaniu przestrzennym, w wysokości 30 %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84E7A">
        <w:rPr>
          <w:rFonts w:ascii="Times New Roman" w:eastAsia="Calibri" w:hAnsi="Times New Roman" w:cs="Times New Roman"/>
          <w:sz w:val="24"/>
          <w:szCs w:val="24"/>
        </w:rPr>
        <w:t xml:space="preserve">przy czym dla terenów oznaczonych symbolem KDL, KDD, KR </w:t>
      </w:r>
      <w:r w:rsidR="00BF4A7D">
        <w:rPr>
          <w:rFonts w:ascii="Times New Roman" w:eastAsia="Calibri" w:hAnsi="Times New Roman" w:cs="Times New Roman"/>
          <w:sz w:val="24"/>
          <w:szCs w:val="24"/>
        </w:rPr>
        <w:t>proponuje</w:t>
      </w:r>
      <w:r w:rsidRPr="00C84E7A">
        <w:rPr>
          <w:rFonts w:ascii="Times New Roman" w:eastAsia="Calibri" w:hAnsi="Times New Roman" w:cs="Times New Roman"/>
          <w:sz w:val="24"/>
          <w:szCs w:val="24"/>
        </w:rPr>
        <w:t xml:space="preserve"> się stawkę w wysokości 0%.</w:t>
      </w:r>
    </w:p>
    <w:p w14:paraId="3775951D" w14:textId="39DCF4FB" w:rsidR="006D1F14" w:rsidRPr="00220309" w:rsidRDefault="006D1F14" w:rsidP="006D1F14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</w:t>
      </w:r>
      <w:r>
        <w:rPr>
          <w:rFonts w:ascii="Times New Roman" w:hAnsi="Times New Roman" w:cs="Times New Roman"/>
          <w:i/>
          <w:iCs/>
          <w:sz w:val="24"/>
          <w:szCs w:val="24"/>
        </w:rPr>
        <w:t>zaproponowane stawki</w:t>
      </w:r>
      <w:r w:rsidRPr="002203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>poddał zaopiniowaniu.</w:t>
      </w:r>
    </w:p>
    <w:p w14:paraId="6C8CEDE2" w14:textId="05F1F738" w:rsidR="00320033" w:rsidRDefault="006D1F14" w:rsidP="006D1F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Stawki</w:t>
      </w:r>
      <w:r w:rsidRPr="00220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zaopiniowano pozytywnie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 wyrażeniem opinii pozytywnej głosowało: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radnych, przeciw głosowało: 0 radnych, wstrzymał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od głosu: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reasumując głosowanie prowadzący stwierdził, iż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stawki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zaopiniowan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pozytywnie).</w:t>
      </w:r>
    </w:p>
    <w:p w14:paraId="213F8D58" w14:textId="353DAB4C" w:rsidR="004A46EA" w:rsidRDefault="004A46EA" w:rsidP="006D1F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obrad dołączył radny M. Królak.</w:t>
      </w:r>
    </w:p>
    <w:p w14:paraId="3A70BCA6" w14:textId="17572F9C" w:rsidR="00F93649" w:rsidRPr="00220309" w:rsidRDefault="00F93649" w:rsidP="00F93649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</w:t>
      </w:r>
      <w:r w:rsidRPr="00220309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</w:t>
      </w:r>
      <w:r w:rsidRPr="00F41B51">
        <w:rPr>
          <w:rFonts w:ascii="Times New Roman" w:eastAsia="Calibri" w:hAnsi="Times New Roman" w:cs="Times New Roman"/>
          <w:i/>
          <w:iCs/>
          <w:sz w:val="24"/>
          <w:szCs w:val="24"/>
        </w:rPr>
        <w:t>w sprawie uchwalenia miejscowego planu zagospodarowania przestrzennego na terenie obrębów geodezyjnych Miłostowo, Daleszynek, Lubosz, Chudobczyce, Wituchowo, gmina Kwilcz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poddał zaopiniowaniu.</w:t>
      </w:r>
    </w:p>
    <w:p w14:paraId="1E70E617" w14:textId="65784C0E" w:rsidR="00F93649" w:rsidRDefault="00F93649" w:rsidP="00F9364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0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uchwały zaopiniowano pozytywnie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 wyrażeniem opinii pozytywnej głosowało: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radnych, przeciw głosowało: 0 radnych, wstrzymał się od głosu: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radny; reasumując głosowanie prowadzący stwierdził, iż projekt uchwały został zaopiniowany pozytywnie).</w:t>
      </w:r>
    </w:p>
    <w:p w14:paraId="4BE05A9D" w14:textId="332FDDA5" w:rsidR="00821728" w:rsidRPr="00821728" w:rsidRDefault="00821728" w:rsidP="00F9364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obrady opuścił radny D. Prętki.</w:t>
      </w:r>
    </w:p>
    <w:p w14:paraId="128C9DEA" w14:textId="3D656116" w:rsidR="000C5FE4" w:rsidRDefault="000C5FE4" w:rsidP="000C5FE4">
      <w:pPr>
        <w:spacing w:before="24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C5FE4">
        <w:rPr>
          <w:rFonts w:ascii="Times New Roman" w:eastAsia="Calibri" w:hAnsi="Times New Roman" w:cs="Times New Roman"/>
          <w:i/>
          <w:iCs/>
          <w:sz w:val="24"/>
          <w:szCs w:val="24"/>
        </w:rPr>
        <w:t>Projekt uchwały w sprawie zmiany uchwały budżetowej na rok 2026</w:t>
      </w:r>
    </w:p>
    <w:p w14:paraId="39732C1D" w14:textId="57D59EF4" w:rsidR="000C5FE4" w:rsidRPr="000C5FE4" w:rsidRDefault="000C5FE4" w:rsidP="000C5FE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220309">
        <w:rPr>
          <w:rFonts w:ascii="Times New Roman" w:eastAsia="Calibri" w:hAnsi="Times New Roman" w:cs="Times New Roman"/>
          <w:sz w:val="24"/>
          <w:szCs w:val="24"/>
        </w:rPr>
        <w:t xml:space="preserve">Pani </w:t>
      </w:r>
      <w:r>
        <w:rPr>
          <w:rFonts w:ascii="Times New Roman" w:eastAsia="Calibri" w:hAnsi="Times New Roman" w:cs="Times New Roman"/>
          <w:sz w:val="24"/>
          <w:szCs w:val="24"/>
        </w:rPr>
        <w:t>Kizielewicz</w:t>
      </w:r>
      <w:r w:rsidRPr="00220309">
        <w:rPr>
          <w:rFonts w:ascii="Times New Roman" w:hAnsi="Times New Roman" w:cs="Times New Roman"/>
          <w:sz w:val="24"/>
          <w:szCs w:val="24"/>
        </w:rPr>
        <w:t xml:space="preserve"> p</w:t>
      </w:r>
      <w:r w:rsidRPr="0022030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rzedstawiła szczegółowe uzasadnienie do zmian budżetowych:</w:t>
      </w:r>
    </w:p>
    <w:p w14:paraId="729F01E2" w14:textId="72894690" w:rsidR="000C5FE4" w:rsidRDefault="000C5FE4" w:rsidP="000C5FE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>Zwiększenie planu dochodów w budżecie Gminy Kwilcz o kwotę 162.707,19 zł, czyli z kwoty 44.858.227,51 zł do kwoty 45.020.934,70 zł,</w:t>
      </w:r>
      <w:r>
        <w:rPr>
          <w:rFonts w:ascii="Times New Roman" w:hAnsi="Times New Roman" w:cs="Times New Roman"/>
          <w:sz w:val="24"/>
          <w:szCs w:val="24"/>
        </w:rPr>
        <w:t xml:space="preserve"> w tym:</w:t>
      </w:r>
    </w:p>
    <w:p w14:paraId="18DC369A" w14:textId="26470C56" w:rsidR="000C5FE4" w:rsidRDefault="000C5FE4" w:rsidP="000C5FE4">
      <w:pPr>
        <w:pStyle w:val="Akapitzlist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>Plan dochodów w dziale 600 zwiększa się o kwotę 16.800,00 zł w związku z analizą wykonania planu dochodów i wyższymi wpływami z tytułu opłat za zajęcia pasa drogowego niż planowano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69FFD4" w14:textId="09C77FAA" w:rsidR="000C5FE4" w:rsidRDefault="000C5FE4" w:rsidP="000C5FE4">
      <w:pPr>
        <w:pStyle w:val="Akapitzlist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>Plan dochodów w dziale 756 zwiększa się o kwotę 96.038,10 zł w związku z analizą wykonania planu dochodów i wyższymi wpływami z tytułu odsetek od nieterminowych wpłat z tytułu podatku od nieruchomości od osób prawnych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6CD1F6" w14:textId="27586EFA" w:rsidR="000C5FE4" w:rsidRDefault="000C5FE4" w:rsidP="000C5FE4">
      <w:pPr>
        <w:pStyle w:val="Akapitzlist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>Plan dochodów w dziale 758 zwiększa się o kwotę 7.337,09 zł w związku z:</w:t>
      </w:r>
    </w:p>
    <w:p w14:paraId="30767B29" w14:textId="155DB48D" w:rsidR="000C5FE4" w:rsidRDefault="000C5FE4" w:rsidP="000C5FE4">
      <w:pPr>
        <w:pStyle w:val="Akapitzlist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 xml:space="preserve">decyzją nr 002167126 z dnia 27.04.2026 r. Compensy Towarzystwo Ubezpieczeń S.A. w sprawie przyznania odszkodowania z tytułu uszkodzenia mienia (zalanie pomieszczeń budynku Szkoły Podstawowej w Kwilczu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0C5FE4">
        <w:rPr>
          <w:rFonts w:ascii="Times New Roman" w:hAnsi="Times New Roman" w:cs="Times New Roman"/>
          <w:sz w:val="24"/>
          <w:szCs w:val="24"/>
        </w:rPr>
        <w:t>w wyniku pęknięcia rury z ciepła wodą) – kwota 4.559,09 zł (758/75814/0950),</w:t>
      </w:r>
    </w:p>
    <w:p w14:paraId="7B4DA3AA" w14:textId="46E452EC" w:rsidR="000C5FE4" w:rsidRDefault="000C5FE4" w:rsidP="000C5FE4">
      <w:pPr>
        <w:pStyle w:val="Akapitzlist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 xml:space="preserve">umową darowizny nr 2026/05/62/G w ramach projektu edukacyjnego Polenergii „Graj z nami w zielone” dla Szkoły Podstawowej im. Konstytucji 3 Maja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0C5FE4">
        <w:rPr>
          <w:rFonts w:ascii="Times New Roman" w:hAnsi="Times New Roman" w:cs="Times New Roman"/>
          <w:sz w:val="24"/>
          <w:szCs w:val="24"/>
        </w:rPr>
        <w:t>w Luboszu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FE4">
        <w:rPr>
          <w:rFonts w:ascii="Times New Roman" w:hAnsi="Times New Roman" w:cs="Times New Roman"/>
          <w:sz w:val="24"/>
          <w:szCs w:val="24"/>
        </w:rPr>
        <w:t xml:space="preserve">z przeznaczeniem na organizację eko konkursu, w tym na: nagrody </w:t>
      </w:r>
      <w:r w:rsidRPr="000C5FE4">
        <w:rPr>
          <w:rFonts w:ascii="Times New Roman" w:hAnsi="Times New Roman" w:cs="Times New Roman"/>
          <w:sz w:val="24"/>
          <w:szCs w:val="24"/>
        </w:rPr>
        <w:lastRenderedPageBreak/>
        <w:t>dla uczestników konkursu, zakup materiałów plastycznych oraz poczęstunek dla uczestników konkursu – kwota 2.000,00 zł (758/75814/0960),</w:t>
      </w:r>
    </w:p>
    <w:p w14:paraId="442AE7B0" w14:textId="0DB2FE27" w:rsidR="000C5FE4" w:rsidRDefault="000C5FE4" w:rsidP="000C5FE4">
      <w:pPr>
        <w:pStyle w:val="Akapitzlist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 xml:space="preserve">pismem Ministra Finansów i Gospodarki Nr ST3.4751.7.2026.3g z dnia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0C5FE4">
        <w:rPr>
          <w:rFonts w:ascii="Times New Roman" w:hAnsi="Times New Roman" w:cs="Times New Roman"/>
          <w:sz w:val="24"/>
          <w:szCs w:val="24"/>
        </w:rPr>
        <w:t xml:space="preserve">10 czerwca 2026 r. w sprawie przyznania Gminie Kwilcz na rok 2026 środków z rezerwy na uzupełnienie dochodów jednostek samorządu terytorialnego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0C5FE4">
        <w:rPr>
          <w:rFonts w:ascii="Times New Roman" w:hAnsi="Times New Roman" w:cs="Times New Roman"/>
          <w:sz w:val="24"/>
          <w:szCs w:val="24"/>
        </w:rPr>
        <w:t>w związku z aktualizacją bazy danych w zakresie podatku dochodowego od osób prawnych za rok 2021 – kwota 787,00 zł (758/75835/2750)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4801FD" w14:textId="26CCD611" w:rsidR="000C5FE4" w:rsidRDefault="000C5FE4" w:rsidP="000C5FE4">
      <w:pPr>
        <w:pStyle w:val="Akapitzlist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C5FE4">
        <w:rPr>
          <w:rFonts w:ascii="Times New Roman" w:hAnsi="Times New Roman" w:cs="Times New Roman"/>
          <w:sz w:val="24"/>
          <w:szCs w:val="24"/>
        </w:rPr>
        <w:t xml:space="preserve">Plan dochodów w dziale 854 zwiększa się o kwotę 1.200,00 zł w związku z większą liczbą uczestników wypoczynku letniego organizowanego przez Szkołę Podstawową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0C5FE4">
        <w:rPr>
          <w:rFonts w:ascii="Times New Roman" w:hAnsi="Times New Roman" w:cs="Times New Roman"/>
          <w:sz w:val="24"/>
          <w:szCs w:val="24"/>
        </w:rPr>
        <w:t>w Kwilczu w miesiącu lipcu br. (dodatkowe 2 osoby x 600,00 zł wpłaty uczestników półkolonii)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3CB2DE" w14:textId="2D88DF5A" w:rsidR="000C5FE4" w:rsidRDefault="00191E28" w:rsidP="000C5FE4">
      <w:pPr>
        <w:pStyle w:val="Akapitzlist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>Plan dochodów w dziale 921 zwiększa się o kwotę 41.332,00 zł w związku z:</w:t>
      </w:r>
    </w:p>
    <w:p w14:paraId="05BF85ED" w14:textId="10C15FFA" w:rsidR="00191E28" w:rsidRDefault="00191E28" w:rsidP="00191E28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 xml:space="preserve">Uchwałą Nr XXV/602/26 Sejmiku Województwa Wielkopolskiego z dnia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 xml:space="preserve">25 maja 2026 r. oraz zawartą umową o udzielenie pomocy finansowej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>nr 219/UMWW/DR/2026 z dnia 2 czerwca 2026 r. w sprawie udzielenia pomocy finansowej przez Województwo Wielkopolskie w formie dotacji celowej z przeznaczeniem na realizację zadania pn. „Remont świetlicy wiejskiej w Upartowie” w ramach XVI edycji konkursu „Pięknieje wielkopolska wieś” – kwota 26.332,00 zł (921/92109/2710),</w:t>
      </w:r>
    </w:p>
    <w:p w14:paraId="5E9D988A" w14:textId="45A6A23D" w:rsidR="00191E28" w:rsidRDefault="00191E28" w:rsidP="00191E28">
      <w:pPr>
        <w:pStyle w:val="Akapitzlist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 xml:space="preserve">Uchwałą Nr XXV/608/26 Sejmiku Województwa Wielkopolskiego z dnia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 xml:space="preserve">25 maja 2026 r. oraz umową o udzielenie pomocy finansowej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 xml:space="preserve">nr 36//DK/MN/2026 z dnia 15 czerwca 2026 r. w sprawie udzielenia pomocy finansowej przez Województwo Wielkopolskie w formie dotacji celowej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>w ramach programu „Mamy nastroje” z przeznaczeniem na realizację zadania pn. „Zakup kostiumów scenicznych dla zespołów tanecznych PatiDance” – kwota 15.000,00 zł (921/92195/2710).</w:t>
      </w:r>
    </w:p>
    <w:p w14:paraId="6093448E" w14:textId="372F9E9B" w:rsidR="00191E28" w:rsidRDefault="00191E28" w:rsidP="00191E2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>Zwiększenie planu wydatków w budżecie Gminy Kwilcz o kwotę 174.707,19 zł, czyli z kwoty 47.543.069,85 zł do kwoty 47.717.777,04 zł,</w:t>
      </w:r>
      <w:r>
        <w:rPr>
          <w:rFonts w:ascii="Times New Roman" w:hAnsi="Times New Roman" w:cs="Times New Roman"/>
          <w:sz w:val="24"/>
          <w:szCs w:val="24"/>
        </w:rPr>
        <w:t xml:space="preserve"> w tym:</w:t>
      </w:r>
    </w:p>
    <w:p w14:paraId="2E90E81A" w14:textId="24AADA79" w:rsidR="00191E28" w:rsidRDefault="00191E28" w:rsidP="00191E28">
      <w:pPr>
        <w:pStyle w:val="Akapitzlist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 xml:space="preserve">Plan wydatków w dziale 700 zwiększa się o kwotę 55.000,00 zł w związku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>z koniecznością wykonania pilnej naprawy pokrycia dachowego na budynku mieszkalnym pod adresem Chudobczyce 14 uszkodzonego na skutek silnej ulewy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53DDCC5" w14:textId="498C2567" w:rsidR="00191E28" w:rsidRDefault="00191E28" w:rsidP="00191E28">
      <w:pPr>
        <w:pStyle w:val="Akapitzlist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 xml:space="preserve">Plan wydatków w dziale 752 zwiększa się o kwotę 770,00 zł w związku ze złożonym wnioskiem o dotację celową na realizację zadań z zakresu ochrony ludności i obrony cywilnej z obszaru II-1 – zabezpieczenie logistyczne i zapewnienie ciągłości dostaw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>i koniecznością zabezpieczenia wkładu własnego przy realizacji zadania polegającego na:</w:t>
      </w:r>
    </w:p>
    <w:p w14:paraId="052F5BDE" w14:textId="1847E349" w:rsidR="00191E28" w:rsidRDefault="00191E28" w:rsidP="00191E28">
      <w:pPr>
        <w:pStyle w:val="Akapitzlist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>sprzęt do ewakuacji osób poszkodowanych, w tym: „Zakup noszy podbierakowych” dla OSP KSRG Lubosz – kwota wkładu własnego 110,00 zł (752/75281/4210),</w:t>
      </w:r>
    </w:p>
    <w:p w14:paraId="77989C8F" w14:textId="6B99F391" w:rsidR="00191E28" w:rsidRDefault="00191E28" w:rsidP="00191E28">
      <w:pPr>
        <w:pStyle w:val="Akapitzlist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>indywidualne wyposażenie ochrony specjalnej, w tym: „Zakup trzech hełmów strażackich dla OSP Lubosz” – kwota wkładu własnego 660,00 zł (752/75281/4210)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BEED1AF" w14:textId="19BFE4CD" w:rsidR="00191E28" w:rsidRDefault="00191E28" w:rsidP="00191E28">
      <w:pPr>
        <w:pStyle w:val="Akapitzlist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>Plan wydatków w dziale 801 zwiększa się o kwotę 6.550,09 zł w związku z:</w:t>
      </w:r>
    </w:p>
    <w:p w14:paraId="6AE85E2C" w14:textId="2083CB45" w:rsidR="00191E28" w:rsidRDefault="00191E28" w:rsidP="00191E28">
      <w:pPr>
        <w:pStyle w:val="Akapitzlist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 xml:space="preserve">umową darowizny nr 2026/05/62/G w ramach projektu edukacyjnego Polenergii „Graj z nami w zielone” dla Szkoły Podstawowej im. Konstytucji 3 Maja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 xml:space="preserve">w Luboszu z przeznaczeniem na organizację eko konkursu, w tym na: zakup </w:t>
      </w:r>
      <w:r w:rsidRPr="00191E28">
        <w:rPr>
          <w:rFonts w:ascii="Times New Roman" w:hAnsi="Times New Roman" w:cs="Times New Roman"/>
          <w:sz w:val="24"/>
          <w:szCs w:val="24"/>
        </w:rPr>
        <w:lastRenderedPageBreak/>
        <w:t>nagród dla uczestników konkursu, zakup materiałów plastycznych oraz poczęstunek dla uczestników konkursu – kwota 2.000,00 zł (SP Lubosz 801/80101/4210),</w:t>
      </w:r>
    </w:p>
    <w:p w14:paraId="3FC17677" w14:textId="7B19CA4A" w:rsidR="00191E28" w:rsidRDefault="00191E28" w:rsidP="00191E28">
      <w:pPr>
        <w:pStyle w:val="Akapitzlist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91E28">
        <w:rPr>
          <w:rFonts w:ascii="Times New Roman" w:hAnsi="Times New Roman" w:cs="Times New Roman"/>
          <w:sz w:val="24"/>
          <w:szCs w:val="24"/>
        </w:rPr>
        <w:t xml:space="preserve">decyzją nr 002167126 z dnia 27.04.2026 r. Compensy Towarzystwo Ubezpieczeń S.A. w sprawie przyznania odszkodowania z tytułu uszkodzenia mienia (zalanie pomieszczeń budynku Szkoły Podstawowej w Kwilczu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191E28">
        <w:rPr>
          <w:rFonts w:ascii="Times New Roman" w:hAnsi="Times New Roman" w:cs="Times New Roman"/>
          <w:sz w:val="24"/>
          <w:szCs w:val="24"/>
        </w:rPr>
        <w:t>w wyniku pęknięcia rury z ciepła wodą) z przeznaczeniem na zakup niezbędnych materiałów celem usunięcia szkody – kwota 4.559,09 zł (SP Kwilcz 801/80101/4210)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E25325" w14:textId="277269E0" w:rsidR="00191E28" w:rsidRDefault="006B1105" w:rsidP="00191E28">
      <w:pPr>
        <w:pStyle w:val="Akapitzlist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>Plan wydatków w dziele 854 zwiększa się o kwotę 1.200,00 zł w związku z organizacją letniego wypoczynku w formie kolonii i półkolonii dla dzieci i młodzieży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105">
        <w:rPr>
          <w:rFonts w:ascii="Times New Roman" w:hAnsi="Times New Roman" w:cs="Times New Roman"/>
          <w:sz w:val="24"/>
          <w:szCs w:val="24"/>
        </w:rPr>
        <w:t xml:space="preserve">z Gminy Kwilcz i zaprzyjaźnionej Gminy Ślemień przez Szkołę Podstawową w Kwilczu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>z przeznaczeniem na wynagrodzenia i pochodne od wynagrodzeń dla opiekunów (dodatkowe 2 osoby x 600,00 zł wpłaty uczestników półkolonii)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194E063" w14:textId="2803984A" w:rsidR="006B1105" w:rsidRDefault="006B1105" w:rsidP="00191E28">
      <w:pPr>
        <w:pStyle w:val="Akapitzlist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>Plan wydatków w dziale 921 zwiększa się o kwotę 111.187,10 zł w związku z:</w:t>
      </w:r>
    </w:p>
    <w:p w14:paraId="7A87F2BF" w14:textId="6B548CEA" w:rsidR="006B1105" w:rsidRDefault="006B1105" w:rsidP="006B1105">
      <w:pPr>
        <w:pStyle w:val="Akapitzlist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 xml:space="preserve">złożonymi wnioskami o dofinansowanie w ramach XIV edycji konkursu „Odnowa wsi szansą dla aktywnych sołectw” i koniecznością zabezpieczenia wkładu własnego na realizację projektu pn. „Doposażenie świetlicy wiejskiej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>w Luboszu” (kwota wkładu własnego 2.353,70 zł) oraz na realizację projektu pn. „Doposażenie świetlicy wiejskiej w Niemierzewie” (kwota wkładu własnego 2.501,40 zł) – kwota 4.855,10 zł (921/92109/4210 środki własne),</w:t>
      </w:r>
    </w:p>
    <w:p w14:paraId="3AD91EBC" w14:textId="41A13005" w:rsidR="006B1105" w:rsidRDefault="006B1105" w:rsidP="006B1105">
      <w:pPr>
        <w:pStyle w:val="Akapitzlist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 xml:space="preserve">Uchwałą Nr XXV/602/26 Sejmiku Województwa Wielkopolskiego z dnia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 xml:space="preserve">25 maja 2026 r. oraz zawartą umową o udzielenie pomocy finansowej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>nr 219/UMWW/DR/2026 z dnia 2 czerwca 2026 r. w sprawie udzielenia pomocy finansowej przez Województwo Wielkopolskie w formie dotacji celowej z przeznaczeniem na realizację zadania pn. „Remont świetlicy wiejskiej w Upartowie” w ramach XVI edycji konkursu „Pięknieje wielkopolska wieś” – kwota 26.332,00 zł (921/92109/4270 środki z dofinansowania),</w:t>
      </w:r>
    </w:p>
    <w:p w14:paraId="2BE50320" w14:textId="5BFA24B0" w:rsidR="006B1105" w:rsidRDefault="006B1105" w:rsidP="006B1105">
      <w:pPr>
        <w:pStyle w:val="Akapitzlist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>niewystarczającymi środkami na realizację zadania pn. „Remont świetlicy wiejskiej w Upartowie” i koniecznością zwiększenia środków z budżetu gminy na realizację przedmiotowego zadania – kwota 5.000,00 zł (921/92109/4270 środki własne),</w:t>
      </w:r>
    </w:p>
    <w:p w14:paraId="0D4A60E8" w14:textId="49ABFC25" w:rsidR="006B1105" w:rsidRDefault="006B1105" w:rsidP="006B1105">
      <w:pPr>
        <w:pStyle w:val="Akapitzlist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 xml:space="preserve">koniecznością zwiększenia środków na realizację zadania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 xml:space="preserve">pn. „Termomodernizacja świetlicy wiejskiej w Mechnaczu” w związku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>z nieotrzymaniem dofinansowania i realizacją zadania ze środków własnych – kwota 60.000,00 zł (921/92109/6050 środki własne),</w:t>
      </w:r>
    </w:p>
    <w:p w14:paraId="4611F60B" w14:textId="54FBC81D" w:rsidR="006B1105" w:rsidRDefault="006B1105" w:rsidP="006B1105">
      <w:pPr>
        <w:pStyle w:val="Akapitzlist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B1105">
        <w:rPr>
          <w:rFonts w:ascii="Times New Roman" w:hAnsi="Times New Roman" w:cs="Times New Roman"/>
          <w:sz w:val="24"/>
          <w:szCs w:val="24"/>
        </w:rPr>
        <w:t xml:space="preserve">Uchwałą Nr XXV/608/26 Sejmiku Województwa Wielkopolskiego z dnia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 xml:space="preserve">25 maja 2026 r. oraz umową o udzielenie pomocy finansowej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 xml:space="preserve">nr 36//DK/MN/2026 z dnia 15 czerwca 2026 r. w sprawie udzielenia pomocy finansowej przez Województwo Wielkopolskie w formie dotacji celowej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6B1105">
        <w:rPr>
          <w:rFonts w:ascii="Times New Roman" w:hAnsi="Times New Roman" w:cs="Times New Roman"/>
          <w:sz w:val="24"/>
          <w:szCs w:val="24"/>
        </w:rPr>
        <w:t>w ramach programu „Mamy nastroje” z przeznaczeniem na realizację zadania pn. „Zakup kostiumów scenicznych dla zespołów tanecznych PatiDance” – kwota 15.000,00 zł (KCKiE 921/92195/2800).</w:t>
      </w:r>
    </w:p>
    <w:p w14:paraId="16B1C9E1" w14:textId="4A8B2E33" w:rsidR="006B1105" w:rsidRDefault="003015C5" w:rsidP="006B110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>Zmniejszenie planu wydatków w budżecie Gminy Kwilcz o kwotę 12.000,00 zł, czyli z kwoty 47.717.777,04 zł do kwoty 47.705.777,04 zł,</w:t>
      </w:r>
      <w:r>
        <w:rPr>
          <w:rFonts w:ascii="Times New Roman" w:hAnsi="Times New Roman" w:cs="Times New Roman"/>
          <w:sz w:val="24"/>
          <w:szCs w:val="24"/>
        </w:rPr>
        <w:t xml:space="preserve"> w tym:</w:t>
      </w:r>
    </w:p>
    <w:p w14:paraId="17556220" w14:textId="5A38E038" w:rsidR="003015C5" w:rsidRDefault="003015C5" w:rsidP="003015C5">
      <w:pPr>
        <w:pStyle w:val="Akapitzlist"/>
        <w:numPr>
          <w:ilvl w:val="0"/>
          <w:numId w:val="1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lastRenderedPageBreak/>
        <w:t xml:space="preserve">Plan wydatków w dziale 926 zmniejsza się o kwotę 12.000,00 zł w związku z brakiem otrzymania dofinansowania w ramach XVI edycji konkursu „Pięknieje wielkopolska wieś” i rezygnacją z realizacji zadania pn. „Modernizacja boiska sportowego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3015C5">
        <w:rPr>
          <w:rFonts w:ascii="Times New Roman" w:hAnsi="Times New Roman" w:cs="Times New Roman"/>
          <w:sz w:val="24"/>
          <w:szCs w:val="24"/>
        </w:rPr>
        <w:t>w Niemierzewie”.</w:t>
      </w:r>
    </w:p>
    <w:p w14:paraId="7E5AC4A5" w14:textId="266DE259" w:rsidR="003015C5" w:rsidRDefault="003015C5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>Dokonuje się wewnętrznych zmian w budżecie Gminy Kwilcz, polegających na przeniesieniu planowanych dochodów</w:t>
      </w:r>
      <w:r>
        <w:rPr>
          <w:rFonts w:ascii="Times New Roman" w:hAnsi="Times New Roman" w:cs="Times New Roman"/>
          <w:sz w:val="24"/>
          <w:szCs w:val="24"/>
        </w:rPr>
        <w:t>, w tym:</w:t>
      </w:r>
    </w:p>
    <w:p w14:paraId="3EFFE0DE" w14:textId="6650F552" w:rsidR="003015C5" w:rsidRDefault="003015C5" w:rsidP="003015C5">
      <w:pPr>
        <w:pStyle w:val="Akapitzlist"/>
        <w:numPr>
          <w:ilvl w:val="0"/>
          <w:numId w:val="1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>Celem prawidłowej realizacji budżetu wprowadzono zmiany w planie dochodów polegające na przeniesieniach pomiędzy działami i rozdziałami:</w:t>
      </w:r>
    </w:p>
    <w:p w14:paraId="173A0003" w14:textId="52FEB376" w:rsidR="003015C5" w:rsidRDefault="003015C5" w:rsidP="003015C5">
      <w:pPr>
        <w:pStyle w:val="Akapitzlist"/>
        <w:numPr>
          <w:ilvl w:val="0"/>
          <w:numId w:val="1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 xml:space="preserve">75867/80103/80104 przeniesienie środków w związku z błędną klasyfikacją dochodów z Krajowego Planu Odbudowy „Przedszkolny E-Mentor (wielkopolskie2)” w ramach programu szkoleń kompetencji nauczycieli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3015C5">
        <w:rPr>
          <w:rFonts w:ascii="Times New Roman" w:hAnsi="Times New Roman" w:cs="Times New Roman"/>
          <w:sz w:val="24"/>
          <w:szCs w:val="24"/>
        </w:rPr>
        <w:t>i zasobów cyfrowych placówek wychowania przedszkolnego na obszarze podregionu kaliskiego, konińskiego i leszczyńskiego (nr KPOD.05.08-IW.06-0141/25).</w:t>
      </w:r>
    </w:p>
    <w:p w14:paraId="67224D83" w14:textId="10AE91B2" w:rsidR="003015C5" w:rsidRDefault="003015C5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>Dokonuje się wewnętrznych zmian w budżecie Gminy Kwilcz, polegających na przeniesieniu planowanych wydatków</w:t>
      </w:r>
      <w:r>
        <w:rPr>
          <w:rFonts w:ascii="Times New Roman" w:hAnsi="Times New Roman" w:cs="Times New Roman"/>
          <w:sz w:val="24"/>
          <w:szCs w:val="24"/>
        </w:rPr>
        <w:t>, w tym:</w:t>
      </w:r>
    </w:p>
    <w:p w14:paraId="7AC563D9" w14:textId="49161701" w:rsidR="003015C5" w:rsidRDefault="003015C5" w:rsidP="003015C5">
      <w:pPr>
        <w:pStyle w:val="Akapitzlist"/>
        <w:numPr>
          <w:ilvl w:val="0"/>
          <w:numId w:val="1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>Celem prawidłowej realizacji budżetu wprowadzono zmiany w planie wydatków polegające na przeniesieniach pomiędzy paragrafami:</w:t>
      </w:r>
    </w:p>
    <w:p w14:paraId="36EA0E05" w14:textId="40B5EBBA" w:rsidR="003015C5" w:rsidRDefault="003015C5" w:rsidP="003015C5">
      <w:pPr>
        <w:pStyle w:val="Akapitzlist"/>
        <w:numPr>
          <w:ilvl w:val="0"/>
          <w:numId w:val="1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015C5">
        <w:rPr>
          <w:rFonts w:ascii="Times New Roman" w:hAnsi="Times New Roman" w:cs="Times New Roman"/>
          <w:sz w:val="24"/>
          <w:szCs w:val="24"/>
        </w:rPr>
        <w:t xml:space="preserve">754/75412 przeniesienie środków w związku z mniejszymi kosztami realizacji zadania z dotacji celowej na realizację zadania pn. „Dofinansowanie do zakupu lekkiego samochodu ratowniczo-gaśniczego dla OSP Lubosz”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3015C5">
        <w:rPr>
          <w:rFonts w:ascii="Times New Roman" w:hAnsi="Times New Roman" w:cs="Times New Roman"/>
          <w:sz w:val="24"/>
          <w:szCs w:val="24"/>
        </w:rPr>
        <w:t xml:space="preserve">z przeznaczeniem na usługi montażu dodatkowych sprzętów ratowniczych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Pr="003015C5">
        <w:rPr>
          <w:rFonts w:ascii="Times New Roman" w:hAnsi="Times New Roman" w:cs="Times New Roman"/>
          <w:sz w:val="24"/>
          <w:szCs w:val="24"/>
        </w:rPr>
        <w:t>w zabudowie do nowo zakupionego pojazdu – kwota 8.671,50 zł.</w:t>
      </w:r>
    </w:p>
    <w:p w14:paraId="7835F83D" w14:textId="67B61577" w:rsidR="003015C5" w:rsidRDefault="00396F97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Jałowiecka zapytała o remont dachu w budynku numer 14 w Chudobczycach;</w:t>
      </w:r>
    </w:p>
    <w:p w14:paraId="0E7D7C7A" w14:textId="6E2E09B7" w:rsidR="00396F97" w:rsidRDefault="00396F97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Wójt wskazał, że zaplanowane jest 50 tys. zł, a wykonawca wstępnie jest umówiony na początek lipca. </w:t>
      </w:r>
    </w:p>
    <w:p w14:paraId="18EAF804" w14:textId="77924BEC" w:rsidR="00C534A3" w:rsidRDefault="00C534A3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Sekretarz dodał,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przez cały czas toczy się sprawa związana z odszkodowaniem. </w:t>
      </w:r>
    </w:p>
    <w:p w14:paraId="5DC840AE" w14:textId="27B4EA08" w:rsidR="00626E3F" w:rsidRDefault="00626E3F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Mizera zapytała czy wskazana kwota na zakup samochodu dla OSP w Luboszu to już pozostała brakująca kwota; </w:t>
      </w:r>
    </w:p>
    <w:p w14:paraId="152E52A5" w14:textId="7F990E47" w:rsidR="0017446D" w:rsidRDefault="0017446D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Sekretarz powiedział,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na ten moment trudno określić. </w:t>
      </w:r>
    </w:p>
    <w:p w14:paraId="03E92214" w14:textId="5EC89DCB" w:rsidR="00FE55F3" w:rsidRDefault="00FE55F3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Mizera zapytała na kiedy planowane jest przekazanie auta;</w:t>
      </w:r>
    </w:p>
    <w:p w14:paraId="12C7682C" w14:textId="5EA0015A" w:rsidR="00FE55F3" w:rsidRDefault="00FE55F3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Sekretarz odpowiedział, że być może uda się to zrealizować do połowy lipca. </w:t>
      </w:r>
    </w:p>
    <w:p w14:paraId="42BB0B14" w14:textId="4185DD56" w:rsidR="009E65D6" w:rsidRDefault="00A25300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godzinie 17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obrady opuścił radny P. Lehmann.</w:t>
      </w:r>
    </w:p>
    <w:p w14:paraId="7D0EE793" w14:textId="77777777" w:rsidR="00A25300" w:rsidRPr="00220309" w:rsidRDefault="00A25300" w:rsidP="00A25300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203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Innych zapytań do projektu nie zgłoszono. </w:t>
      </w:r>
    </w:p>
    <w:p w14:paraId="3FD6FC92" w14:textId="77777777" w:rsidR="00A25300" w:rsidRPr="00220309" w:rsidRDefault="00A25300" w:rsidP="00A25300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</w:t>
      </w:r>
      <w:r w:rsidRPr="00220309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w sprawie zmiany uchwały budżetowej na rok 2026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>poddał zaopiniowaniu.</w:t>
      </w:r>
    </w:p>
    <w:p w14:paraId="35A444C8" w14:textId="5BD70673" w:rsidR="00A25300" w:rsidRDefault="00A25300" w:rsidP="00A25300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0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Projekt uchwały zaopiniowano pozytywnie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 wyrażeniem opinii pozytywnej głosowało: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radnych, przeciw głosowało: 0 radnych, wstrzymał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od głosu: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>; reasumując głosowanie prowadzący stwierdził, iż projekt uchwały został zaopiniowany pozytywnie).</w:t>
      </w:r>
    </w:p>
    <w:p w14:paraId="4129F94E" w14:textId="5C5515CE" w:rsidR="00A25300" w:rsidRPr="00C95951" w:rsidRDefault="00C95951" w:rsidP="00A25300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C9595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Projekt uchwały w sprawie dążenia do podniesienia świadomości mieszkańców Gminy Kwilcz o zamieszkiwaniu na obszarze, na którym prowadzona jest działalność rolnicza </w:t>
      </w:r>
      <w:r w:rsidRPr="00C95951">
        <w:rPr>
          <w:rFonts w:ascii="Times New Roman" w:eastAsia="Calibri" w:hAnsi="Times New Roman" w:cs="Times New Roman"/>
          <w:i/>
          <w:iCs/>
          <w:sz w:val="24"/>
          <w:szCs w:val="24"/>
        </w:rPr>
        <w:br/>
        <w:t>i o charakterystycznych cechach jej działalności</w:t>
      </w:r>
    </w:p>
    <w:p w14:paraId="299610CA" w14:textId="16C7CE97" w:rsidR="00A25300" w:rsidRDefault="00EF389A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Olejnik wskazał,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jest to projekt przygotowany przez Urząd i jest to wersja kompromisowa tych, które dotychczas spływały do Rady Gminy. </w:t>
      </w:r>
    </w:p>
    <w:p w14:paraId="15A6F282" w14:textId="70787672" w:rsidR="001C166C" w:rsidRDefault="001C166C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M. Pestka- Lehmann wyraziła zdanie, że zapisy uchwały są zrównoważone. </w:t>
      </w:r>
    </w:p>
    <w:p w14:paraId="0B0F8B8D" w14:textId="66FB1D30" w:rsidR="004C7764" w:rsidRPr="00220309" w:rsidRDefault="004C7764" w:rsidP="004C7764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Z</w:t>
      </w:r>
      <w:r w:rsidRPr="002203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apytań do projektu nie zgłoszono. </w:t>
      </w:r>
    </w:p>
    <w:p w14:paraId="6E694443" w14:textId="29C87007" w:rsidR="004C7764" w:rsidRPr="00220309" w:rsidRDefault="004C7764" w:rsidP="004C7764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</w:t>
      </w:r>
      <w:r w:rsidRPr="00220309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</w:t>
      </w:r>
      <w:r w:rsidRPr="00C95951">
        <w:rPr>
          <w:rFonts w:ascii="Times New Roman" w:eastAsia="Calibri" w:hAnsi="Times New Roman" w:cs="Times New Roman"/>
          <w:i/>
          <w:iCs/>
          <w:sz w:val="24"/>
          <w:szCs w:val="24"/>
        </w:rPr>
        <w:t>w sprawie dążenia do podniesienia świadomości mieszkańców Gminy Kwilcz o zamieszkiwaniu na obszarze, na którym prowadzona jest działalność rolnicza i o charakterystycznych cechach jej działalności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poddał zaopiniowaniu.</w:t>
      </w:r>
    </w:p>
    <w:p w14:paraId="576CA657" w14:textId="77777777" w:rsidR="004C7764" w:rsidRDefault="004C7764" w:rsidP="004C7764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0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uchwały zaopiniowano pozytywnie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 wyrażeniem opinii pozytywnej głosowało: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radnych, przeciw głosowało: 0 radnych, wstrzymał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od głosu: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>; reasumując głosowanie prowadzący stwierdził, iż projekt uchwały został zaopiniowany pozytywnie).</w:t>
      </w:r>
    </w:p>
    <w:p w14:paraId="5845004F" w14:textId="09012870" w:rsidR="004C7764" w:rsidRPr="008B6EBA" w:rsidRDefault="008B6EBA" w:rsidP="004C7764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8B6EBA">
        <w:rPr>
          <w:rFonts w:ascii="Times New Roman" w:eastAsia="Calibri" w:hAnsi="Times New Roman" w:cs="Times New Roman"/>
          <w:i/>
          <w:iCs/>
          <w:sz w:val="24"/>
          <w:szCs w:val="24"/>
        </w:rPr>
        <w:t>Projekt uchwały</w:t>
      </w:r>
      <w:r w:rsidRPr="008B6EBA">
        <w:rPr>
          <w:i/>
          <w:iCs/>
        </w:rPr>
        <w:t xml:space="preserve"> </w:t>
      </w:r>
      <w:r w:rsidRPr="008B6EBA">
        <w:rPr>
          <w:rFonts w:ascii="Times New Roman" w:eastAsia="Calibri" w:hAnsi="Times New Roman" w:cs="Times New Roman"/>
          <w:i/>
          <w:iCs/>
          <w:sz w:val="24"/>
          <w:szCs w:val="24"/>
        </w:rPr>
        <w:t>w sprawie ustalenia wynagrodzenia Wójta Gminy Kwilcz</w:t>
      </w:r>
    </w:p>
    <w:p w14:paraId="66E21A15" w14:textId="4D5AF0AE" w:rsidR="004C7764" w:rsidRDefault="007D4746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Sekretarz poinformował, że zmieniło się Rozporządzenie, które daje możliwość podniesienia wynagrodzenia. Proponuje </w:t>
      </w:r>
      <w:r w:rsidR="00076DE4">
        <w:rPr>
          <w:rFonts w:ascii="Times New Roman" w:hAnsi="Times New Roman" w:cs="Times New Roman"/>
          <w:sz w:val="24"/>
          <w:szCs w:val="24"/>
        </w:rPr>
        <w:t>się, aby</w:t>
      </w:r>
      <w:r>
        <w:rPr>
          <w:rFonts w:ascii="Times New Roman" w:hAnsi="Times New Roman" w:cs="Times New Roman"/>
          <w:sz w:val="24"/>
          <w:szCs w:val="24"/>
        </w:rPr>
        <w:t xml:space="preserve"> sumując wszystkie pozycje wynagrodzenie Pana Wójta wzrosło o </w:t>
      </w:r>
      <w:r w:rsidR="00F23651">
        <w:rPr>
          <w:rFonts w:ascii="Times New Roman" w:hAnsi="Times New Roman" w:cs="Times New Roman"/>
          <w:sz w:val="24"/>
          <w:szCs w:val="24"/>
        </w:rPr>
        <w:t xml:space="preserve">kwotę około 600 zł brutto. </w:t>
      </w:r>
    </w:p>
    <w:p w14:paraId="4938208F" w14:textId="77777777" w:rsidR="0092573A" w:rsidRPr="00220309" w:rsidRDefault="0092573A" w:rsidP="0092573A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Z</w:t>
      </w:r>
      <w:r w:rsidRPr="002203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apytań do projektu nie zgłoszono. </w:t>
      </w:r>
    </w:p>
    <w:p w14:paraId="0945F042" w14:textId="13BB6B71" w:rsidR="0092573A" w:rsidRPr="00220309" w:rsidRDefault="0092573A" w:rsidP="0092573A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</w:t>
      </w:r>
      <w:r w:rsidRPr="00220309">
        <w:rPr>
          <w:rFonts w:ascii="Times New Roman" w:hAnsi="Times New Roman" w:cs="Times New Roman"/>
          <w:i/>
          <w:iCs/>
          <w:sz w:val="24"/>
          <w:szCs w:val="24"/>
        </w:rPr>
        <w:t xml:space="preserve">projekt </w:t>
      </w:r>
      <w:r w:rsidRPr="008B6EBA">
        <w:rPr>
          <w:rFonts w:ascii="Times New Roman" w:eastAsia="Calibri" w:hAnsi="Times New Roman" w:cs="Times New Roman"/>
          <w:i/>
          <w:iCs/>
          <w:sz w:val="24"/>
          <w:szCs w:val="24"/>
        </w:rPr>
        <w:t>w sprawie ustalenia wynagrodzenia Wójta Gminy Kwilcz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poddał zaopiniowaniu.</w:t>
      </w:r>
    </w:p>
    <w:p w14:paraId="5B1ED371" w14:textId="77777777" w:rsidR="0092573A" w:rsidRDefault="0092573A" w:rsidP="0092573A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0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uchwały zaopiniowano pozytywnie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 wyrażeniem opinii pozytywnej głosowało: 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radnych, przeciw głosowało: 0 radnych, wstrzymał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od głosu: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220309">
        <w:rPr>
          <w:rFonts w:ascii="Times New Roman" w:eastAsia="Times New Roman" w:hAnsi="Times New Roman" w:cs="Times New Roman"/>
          <w:sz w:val="24"/>
          <w:szCs w:val="24"/>
          <w:lang w:eastAsia="pl-PL"/>
        </w:rPr>
        <w:t>; reasumując głosowanie prowadzący stwierdził, iż projekt uchwały został zaopiniowany pozytywnie).</w:t>
      </w:r>
    </w:p>
    <w:p w14:paraId="598E7555" w14:textId="2FC51BA4" w:rsidR="0092573A" w:rsidRDefault="00F1090B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4.</w:t>
      </w:r>
    </w:p>
    <w:p w14:paraId="2D9274B7" w14:textId="1AFCE3E8" w:rsidR="00F1090B" w:rsidRDefault="009174F7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godzinie 1</w:t>
      </w:r>
      <w:r w:rsidR="002071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do obrad dołączył radny P. Lehmann oraz radny D. Prętki. </w:t>
      </w:r>
    </w:p>
    <w:p w14:paraId="526017A7" w14:textId="77777777" w:rsidR="003F4E98" w:rsidRDefault="00C77AE5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Olejnik odniósł się do otrzymanego pisma Wojewody w sprawie przeprowadzenia postępowania wyjaśniającego związanego z mandatem radnej Pani Żanety Pucek. Wszystkie dokumenty w tej sprawie radni otrzymali drogą mailową. </w:t>
      </w:r>
    </w:p>
    <w:p w14:paraId="31FA970C" w14:textId="69DA4540" w:rsidR="009174F7" w:rsidRDefault="003F4E98" w:rsidP="003015C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Pucek odczytała złożone oświadczenie. </w:t>
      </w:r>
    </w:p>
    <w:p w14:paraId="03D1DCCE" w14:textId="73A748DC" w:rsidR="00915225" w:rsidRDefault="00915225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P. Sekretarz przypomniał,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zgodnie z zapisami ustawy r</w:t>
      </w:r>
      <w:r w:rsidRPr="00915225">
        <w:rPr>
          <w:rFonts w:ascii="Times New Roman" w:hAnsi="Times New Roman" w:cs="Times New Roman"/>
          <w:sz w:val="24"/>
          <w:szCs w:val="24"/>
        </w:rPr>
        <w:t>adni nie mogą prowadzić działalności gospodarczej na własny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225">
        <w:rPr>
          <w:rFonts w:ascii="Times New Roman" w:hAnsi="Times New Roman" w:cs="Times New Roman"/>
          <w:sz w:val="24"/>
          <w:szCs w:val="24"/>
        </w:rPr>
        <w:t>rachunek lub wspólnie z innymi osobami z wykorzystaniem mienia komunalnego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225">
        <w:rPr>
          <w:rFonts w:ascii="Times New Roman" w:hAnsi="Times New Roman" w:cs="Times New Roman"/>
          <w:sz w:val="24"/>
          <w:szCs w:val="24"/>
        </w:rPr>
        <w:t>gminy, w której radny uzyskał mandat, a także zarządzać taką działalnością lub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225">
        <w:rPr>
          <w:rFonts w:ascii="Times New Roman" w:hAnsi="Times New Roman" w:cs="Times New Roman"/>
          <w:sz w:val="24"/>
          <w:szCs w:val="24"/>
        </w:rPr>
        <w:t>przedstawicielem czy pełnomocnikiem w prowadzeniu takiej działalności.</w:t>
      </w:r>
      <w:r w:rsidR="00B05218">
        <w:rPr>
          <w:rFonts w:ascii="Times New Roman" w:hAnsi="Times New Roman" w:cs="Times New Roman"/>
          <w:sz w:val="24"/>
          <w:szCs w:val="24"/>
        </w:rPr>
        <w:t xml:space="preserve"> </w:t>
      </w:r>
      <w:r w:rsidR="00B05218" w:rsidRPr="00B05218">
        <w:rPr>
          <w:rFonts w:ascii="Times New Roman" w:hAnsi="Times New Roman" w:cs="Times New Roman"/>
          <w:sz w:val="24"/>
          <w:szCs w:val="24"/>
        </w:rPr>
        <w:t>Jeżeli radny przed rozpoczęciem wykonywania mandatu prowadził</w:t>
      </w:r>
      <w:r w:rsidR="00B05218">
        <w:rPr>
          <w:rFonts w:ascii="Times New Roman" w:hAnsi="Times New Roman" w:cs="Times New Roman"/>
          <w:sz w:val="24"/>
          <w:szCs w:val="24"/>
        </w:rPr>
        <w:t xml:space="preserve"> </w:t>
      </w:r>
      <w:r w:rsidR="00B05218" w:rsidRPr="00B05218">
        <w:rPr>
          <w:rFonts w:ascii="Times New Roman" w:hAnsi="Times New Roman" w:cs="Times New Roman"/>
          <w:sz w:val="24"/>
          <w:szCs w:val="24"/>
        </w:rPr>
        <w:t>działalność gospodarczą, o której mowa w ust. 1, jest obowiązany do zaprzestania</w:t>
      </w:r>
      <w:r w:rsidR="00B05218">
        <w:rPr>
          <w:rFonts w:ascii="Times New Roman" w:hAnsi="Times New Roman" w:cs="Times New Roman"/>
          <w:sz w:val="24"/>
          <w:szCs w:val="24"/>
        </w:rPr>
        <w:t xml:space="preserve"> </w:t>
      </w:r>
      <w:r w:rsidR="00B05218" w:rsidRPr="00B05218">
        <w:rPr>
          <w:rFonts w:ascii="Times New Roman" w:hAnsi="Times New Roman" w:cs="Times New Roman"/>
          <w:sz w:val="24"/>
          <w:szCs w:val="24"/>
        </w:rPr>
        <w:t xml:space="preserve">prowadzenia tej działalności gospodarczej w ciągu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="00B05218" w:rsidRPr="00B05218">
        <w:rPr>
          <w:rFonts w:ascii="Times New Roman" w:hAnsi="Times New Roman" w:cs="Times New Roman"/>
          <w:sz w:val="24"/>
          <w:szCs w:val="24"/>
        </w:rPr>
        <w:t>3 miesięcy od dnia złożenia</w:t>
      </w:r>
      <w:r w:rsidR="00B05218">
        <w:rPr>
          <w:rFonts w:ascii="Times New Roman" w:hAnsi="Times New Roman" w:cs="Times New Roman"/>
          <w:sz w:val="24"/>
          <w:szCs w:val="24"/>
        </w:rPr>
        <w:t xml:space="preserve"> </w:t>
      </w:r>
      <w:r w:rsidR="00B05218" w:rsidRPr="00B05218">
        <w:rPr>
          <w:rFonts w:ascii="Times New Roman" w:hAnsi="Times New Roman" w:cs="Times New Roman"/>
          <w:sz w:val="24"/>
          <w:szCs w:val="24"/>
        </w:rPr>
        <w:t>ślubowania. Niewypełnienie obowiązku, o którym mowa w zdaniu pierwszym,</w:t>
      </w:r>
      <w:r w:rsidR="00B05218">
        <w:rPr>
          <w:rFonts w:ascii="Times New Roman" w:hAnsi="Times New Roman" w:cs="Times New Roman"/>
          <w:sz w:val="24"/>
          <w:szCs w:val="24"/>
        </w:rPr>
        <w:t xml:space="preserve"> </w:t>
      </w:r>
      <w:r w:rsidR="00B05218" w:rsidRPr="00B05218">
        <w:rPr>
          <w:rFonts w:ascii="Times New Roman" w:hAnsi="Times New Roman" w:cs="Times New Roman"/>
          <w:sz w:val="24"/>
          <w:szCs w:val="24"/>
        </w:rPr>
        <w:t>stanowi podstawę do stwierdzenia wygaśnięcia mandatu radnego w trybie</w:t>
      </w:r>
      <w:r w:rsidR="00B05218">
        <w:rPr>
          <w:rFonts w:ascii="Times New Roman" w:hAnsi="Times New Roman" w:cs="Times New Roman"/>
          <w:sz w:val="24"/>
          <w:szCs w:val="24"/>
        </w:rPr>
        <w:t xml:space="preserve">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 w:rsidR="00B05218" w:rsidRPr="00B05218">
        <w:rPr>
          <w:rFonts w:ascii="Times New Roman" w:hAnsi="Times New Roman" w:cs="Times New Roman"/>
          <w:sz w:val="24"/>
          <w:szCs w:val="24"/>
        </w:rPr>
        <w:t>art. 383 ustawy, o której mowa w art. 24b ust. 6.</w:t>
      </w:r>
      <w:r w:rsidR="00C54B53">
        <w:rPr>
          <w:rFonts w:ascii="Times New Roman" w:hAnsi="Times New Roman" w:cs="Times New Roman"/>
          <w:sz w:val="24"/>
          <w:szCs w:val="24"/>
        </w:rPr>
        <w:t xml:space="preserve"> W</w:t>
      </w:r>
      <w:r w:rsidR="00C54B53" w:rsidRPr="00C54B53">
        <w:rPr>
          <w:rFonts w:ascii="Times New Roman" w:hAnsi="Times New Roman" w:cs="Times New Roman"/>
          <w:sz w:val="24"/>
          <w:szCs w:val="24"/>
        </w:rPr>
        <w:t>ójtowie, radni, małżonkowie wójtów, zastępców wójtów, radnych,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sekretarzy gminy, skarbników gminy, kierowników jednostek organizacyjnych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gminy, osób zarządzających i członków organów zarządzających gminnymi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osobami prawnymi, a także osoby pozostające we wspólnym pożyciu z wójtami,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zastępcami wójtów, radnymi, sekretarzami gminy, skarbnikami gminy,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kierownikami jednostek organizacyjnych gminy, osobami zarządzającymi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i członkami organów zarządzających gminnymi osobami prawnymi, nie mogą być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członkami władz zarządzających lub kontrolnych i rewizyjnych ani pełnomocnikami spółek handlowych z udziałem gminnych osób prawnych lub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przedsiębiorców, w których uczestniczą takie osoby. Wybór lub powołanie tych</w:t>
      </w:r>
      <w:r w:rsidR="00C54B53">
        <w:rPr>
          <w:rFonts w:ascii="Times New Roman" w:hAnsi="Times New Roman" w:cs="Times New Roman"/>
          <w:sz w:val="24"/>
          <w:szCs w:val="24"/>
        </w:rPr>
        <w:t xml:space="preserve"> </w:t>
      </w:r>
      <w:r w:rsidR="00C54B53" w:rsidRPr="00C54B53">
        <w:rPr>
          <w:rFonts w:ascii="Times New Roman" w:hAnsi="Times New Roman" w:cs="Times New Roman"/>
          <w:sz w:val="24"/>
          <w:szCs w:val="24"/>
        </w:rPr>
        <w:t>osób na te funkcje są z mocy prawa nieważne.</w:t>
      </w:r>
    </w:p>
    <w:p w14:paraId="18956C9A" w14:textId="52603724" w:rsidR="00C1576A" w:rsidRDefault="00C1576A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Olejnik powiedział, że wszystkie możliwe kroki w tej sprawie zostały podjęte. Rada otrzymała wyjaśnienia Pana Wójta oraz Pani radnej. Wyraził zdanie, że w ramach posiadanej wiedzy nie </w:t>
      </w:r>
      <w:r w:rsidR="009525E1">
        <w:rPr>
          <w:rFonts w:ascii="Times New Roman" w:hAnsi="Times New Roman" w:cs="Times New Roman"/>
          <w:sz w:val="24"/>
          <w:szCs w:val="24"/>
        </w:rPr>
        <w:t xml:space="preserve">ma </w:t>
      </w:r>
      <w:r>
        <w:rPr>
          <w:rFonts w:ascii="Times New Roman" w:hAnsi="Times New Roman" w:cs="Times New Roman"/>
          <w:sz w:val="24"/>
          <w:szCs w:val="24"/>
        </w:rPr>
        <w:t xml:space="preserve">przesłanki do wygaszenia mandatu. </w:t>
      </w:r>
      <w:r w:rsidR="0021111B">
        <w:rPr>
          <w:rFonts w:ascii="Times New Roman" w:hAnsi="Times New Roman" w:cs="Times New Roman"/>
          <w:sz w:val="24"/>
          <w:szCs w:val="24"/>
        </w:rPr>
        <w:t xml:space="preserve">Na najbliższej sesji Rada podejmie decyzję </w:t>
      </w:r>
      <w:r w:rsidR="00E2255B">
        <w:rPr>
          <w:rFonts w:ascii="Times New Roman" w:hAnsi="Times New Roman" w:cs="Times New Roman"/>
          <w:sz w:val="24"/>
          <w:szCs w:val="24"/>
        </w:rPr>
        <w:t>w tej sprawie</w:t>
      </w:r>
      <w:r w:rsidR="0021111B">
        <w:rPr>
          <w:rFonts w:ascii="Times New Roman" w:hAnsi="Times New Roman" w:cs="Times New Roman"/>
          <w:sz w:val="24"/>
          <w:szCs w:val="24"/>
        </w:rPr>
        <w:t xml:space="preserve">. </w:t>
      </w:r>
      <w:r w:rsidR="00E2255B">
        <w:rPr>
          <w:rFonts w:ascii="Times New Roman" w:hAnsi="Times New Roman" w:cs="Times New Roman"/>
          <w:sz w:val="24"/>
          <w:szCs w:val="24"/>
        </w:rPr>
        <w:t>Natomiast o dalszych krokach zdecyduje Wojewoda po otrzymaniu dokumentów.</w:t>
      </w:r>
    </w:p>
    <w:p w14:paraId="6FB251DD" w14:textId="24424ECB" w:rsidR="000D3C2A" w:rsidRDefault="000D3C2A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Prętki wyraził zdanie, że absolutnie nie widzi podstaw do odwołania mandatu. </w:t>
      </w:r>
      <w:r w:rsidR="007B0EC7">
        <w:rPr>
          <w:rFonts w:ascii="Times New Roman" w:hAnsi="Times New Roman" w:cs="Times New Roman"/>
          <w:sz w:val="24"/>
          <w:szCs w:val="24"/>
        </w:rPr>
        <w:t xml:space="preserve">Dodał,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 w:rsidR="007B0EC7">
        <w:rPr>
          <w:rFonts w:ascii="Times New Roman" w:hAnsi="Times New Roman" w:cs="Times New Roman"/>
          <w:sz w:val="24"/>
          <w:szCs w:val="24"/>
        </w:rPr>
        <w:t xml:space="preserve"> osobiście nie zauważył, aby na tym terenie była prowadzona działalność gospodarcza. </w:t>
      </w:r>
      <w:r w:rsidR="00FC1689">
        <w:rPr>
          <w:rFonts w:ascii="Times New Roman" w:hAnsi="Times New Roman" w:cs="Times New Roman"/>
          <w:sz w:val="24"/>
          <w:szCs w:val="24"/>
        </w:rPr>
        <w:t xml:space="preserve">Rodzina zajmuje się rolnictwem, a sam donos jest nie na miejscu. </w:t>
      </w:r>
      <w:r w:rsidR="003D2313">
        <w:rPr>
          <w:rFonts w:ascii="Times New Roman" w:hAnsi="Times New Roman" w:cs="Times New Roman"/>
          <w:sz w:val="24"/>
          <w:szCs w:val="24"/>
        </w:rPr>
        <w:t>Nieporozumieniem</w:t>
      </w:r>
      <w:r w:rsidR="00D613E3">
        <w:rPr>
          <w:rFonts w:ascii="Times New Roman" w:hAnsi="Times New Roman" w:cs="Times New Roman"/>
          <w:sz w:val="24"/>
          <w:szCs w:val="24"/>
        </w:rPr>
        <w:t xml:space="preserve"> jest manipulowanie faktami w sprawie osoby, która jest aktywna i wiele wnosi w życie Gminy. </w:t>
      </w:r>
    </w:p>
    <w:p w14:paraId="441FE1E8" w14:textId="0C5BE863" w:rsidR="00CE56EA" w:rsidRDefault="00CE56EA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M. Pestka- Lehmann powiedziała, że oświadczenie radnej jest wyczerpujące. </w:t>
      </w:r>
      <w:r w:rsidR="00A9516F">
        <w:rPr>
          <w:rFonts w:ascii="Times New Roman" w:hAnsi="Times New Roman" w:cs="Times New Roman"/>
          <w:sz w:val="24"/>
          <w:szCs w:val="24"/>
        </w:rPr>
        <w:t xml:space="preserve">Nie możemy pozwolić sobie na to, żeby na każdego próbować coś znaleźć. </w:t>
      </w:r>
    </w:p>
    <w:p w14:paraId="73D681A7" w14:textId="7EC81453" w:rsidR="002763E4" w:rsidRDefault="002763E4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Janik dodał,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nie ma wiedzy, która upoważniałaby go do oceny prawnej tej sytuacji. Natomiast po wysłuchaniu wyjaśnień wszystko wskazuje na to, że nie ma podstawy do odwołania mandatu. </w:t>
      </w:r>
    </w:p>
    <w:p w14:paraId="35904E81" w14:textId="0B0A0C1F" w:rsidR="007408FE" w:rsidRDefault="007408FE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Mizera przyznała,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jest to trudna </w:t>
      </w:r>
      <w:r w:rsidR="005C7239">
        <w:rPr>
          <w:rFonts w:ascii="Times New Roman" w:hAnsi="Times New Roman" w:cs="Times New Roman"/>
          <w:sz w:val="24"/>
          <w:szCs w:val="24"/>
        </w:rPr>
        <w:t xml:space="preserve">i przykra </w:t>
      </w:r>
      <w:r>
        <w:rPr>
          <w:rFonts w:ascii="Times New Roman" w:hAnsi="Times New Roman" w:cs="Times New Roman"/>
          <w:sz w:val="24"/>
          <w:szCs w:val="24"/>
        </w:rPr>
        <w:t xml:space="preserve">sytuacja. Powiedziała,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radni to tak naprawdę osoby publiczne i zawsze będą obserwowani. </w:t>
      </w:r>
    </w:p>
    <w:p w14:paraId="2C228C43" w14:textId="0B098212" w:rsidR="00222F3E" w:rsidRDefault="00222F3E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P. Lehmann uzupełnił, że wynik głosowania </w:t>
      </w:r>
      <w:r w:rsidR="00076DE4">
        <w:rPr>
          <w:rFonts w:ascii="Times New Roman" w:hAnsi="Times New Roman" w:cs="Times New Roman"/>
          <w:sz w:val="24"/>
          <w:szCs w:val="24"/>
        </w:rPr>
        <w:t>też</w:t>
      </w:r>
      <w:r>
        <w:rPr>
          <w:rFonts w:ascii="Times New Roman" w:hAnsi="Times New Roman" w:cs="Times New Roman"/>
          <w:sz w:val="24"/>
          <w:szCs w:val="24"/>
        </w:rPr>
        <w:t xml:space="preserve"> da jakiś obraz sytuacji Wojewodzie. </w:t>
      </w:r>
    </w:p>
    <w:p w14:paraId="17B48792" w14:textId="685412F0" w:rsidR="001334FE" w:rsidRDefault="001334FE" w:rsidP="00C54B5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Jałowiecka przypomniała,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jej nazwisko jakiś czas temu także było przedmiotem skarg. Podkreśliła, że nie możemy pozwolić sobie na bezpodstawne oskarżenia. </w:t>
      </w:r>
    </w:p>
    <w:p w14:paraId="722DD16E" w14:textId="26B3B865" w:rsidR="004615DC" w:rsidRPr="00E328E0" w:rsidRDefault="004615DC" w:rsidP="00C54B53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28E0">
        <w:rPr>
          <w:rFonts w:ascii="Times New Roman" w:hAnsi="Times New Roman" w:cs="Times New Roman"/>
          <w:i/>
          <w:iCs/>
          <w:sz w:val="24"/>
          <w:szCs w:val="24"/>
        </w:rPr>
        <w:t xml:space="preserve">Przewodniczący Rady propozycję przygotowania projektu uchwały w sprawie wygaszenia mandatu poddał głosowaniu. </w:t>
      </w:r>
    </w:p>
    <w:p w14:paraId="61AE020C" w14:textId="1C165FFE" w:rsidR="00E328E0" w:rsidRDefault="00E328E0" w:rsidP="00E328E0">
      <w:pPr>
        <w:spacing w:before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E328E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Za głosowało: 0 radnych, przeciw głosowało: 11 radnych, wstrzymało się od głosu: 0 radnych; nie brał udziału w głosowaniu: 1 radny;</w:t>
      </w:r>
    </w:p>
    <w:p w14:paraId="7A98CA64" w14:textId="0C41EA60" w:rsidR="00E328E0" w:rsidRDefault="006A06C9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Janik zapytał o drzewa przy DK24; </w:t>
      </w:r>
      <w:r w:rsidR="00B75283">
        <w:rPr>
          <w:rFonts w:ascii="Times New Roman" w:hAnsi="Times New Roman" w:cs="Times New Roman"/>
          <w:sz w:val="24"/>
          <w:szCs w:val="24"/>
        </w:rPr>
        <w:t xml:space="preserve">Drzewa stwarzają zagrożenie i było już wiele zgłoszeń w tej sprawie. </w:t>
      </w:r>
    </w:p>
    <w:p w14:paraId="7BD0B997" w14:textId="29491199" w:rsidR="00FC7728" w:rsidRDefault="00FC7728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Sekretarz powiedział,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część drzew znajduje się na terenie gminnym, a część w pasie drogowym</w:t>
      </w:r>
      <w:r w:rsidR="006378C5">
        <w:rPr>
          <w:rFonts w:ascii="Times New Roman" w:hAnsi="Times New Roman" w:cs="Times New Roman"/>
          <w:sz w:val="24"/>
          <w:szCs w:val="24"/>
        </w:rPr>
        <w:t xml:space="preserve"> należącym do GDDKiA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5E53">
        <w:rPr>
          <w:rFonts w:ascii="Times New Roman" w:hAnsi="Times New Roman" w:cs="Times New Roman"/>
          <w:sz w:val="24"/>
          <w:szCs w:val="24"/>
        </w:rPr>
        <w:t xml:space="preserve">Była wykonana ocena stanu drzew. </w:t>
      </w:r>
      <w:r w:rsidR="006806CE">
        <w:rPr>
          <w:rFonts w:ascii="Times New Roman" w:hAnsi="Times New Roman" w:cs="Times New Roman"/>
          <w:sz w:val="24"/>
          <w:szCs w:val="24"/>
        </w:rPr>
        <w:t xml:space="preserve">Potrzebna jest zgoda na ich wycięcie. </w:t>
      </w:r>
    </w:p>
    <w:p w14:paraId="623B291C" w14:textId="73A323F1" w:rsidR="00B05981" w:rsidRDefault="00B05981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Czapczyk zapytała czy podejmowane są jakieś kroki w sprawie powstania świetlicy </w:t>
      </w:r>
      <w:r w:rsidR="001F0A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Orzeszkowie;</w:t>
      </w:r>
    </w:p>
    <w:p w14:paraId="681DC31B" w14:textId="4E83C815" w:rsidR="007C5378" w:rsidRDefault="007C5378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Wójt odpowiedział,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póki co nic się nie zmieniło. </w:t>
      </w:r>
    </w:p>
    <w:p w14:paraId="12F99BE8" w14:textId="584559AC" w:rsidR="00692EE8" w:rsidRDefault="00692EE8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Olejnik poprosił o przesłanie projektu radnym. </w:t>
      </w:r>
    </w:p>
    <w:p w14:paraId="79557125" w14:textId="5220F1BE" w:rsidR="006B13DC" w:rsidRDefault="006B13DC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Mizera zapytała o stan boiska sportowego w Kwilczu po zalaniu;</w:t>
      </w:r>
    </w:p>
    <w:p w14:paraId="19B0242F" w14:textId="791EEA4C" w:rsidR="006B13DC" w:rsidRDefault="006B13DC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P. Lehmann poinformował, </w:t>
      </w:r>
      <w:r w:rsidR="00076DE4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boisko zostało uratowane</w:t>
      </w:r>
      <w:r w:rsidR="00DE1CB2">
        <w:rPr>
          <w:rFonts w:ascii="Times New Roman" w:hAnsi="Times New Roman" w:cs="Times New Roman"/>
          <w:sz w:val="24"/>
          <w:szCs w:val="24"/>
        </w:rPr>
        <w:t xml:space="preserve"> dzięki zaangażowaniu wielu osób. </w:t>
      </w:r>
    </w:p>
    <w:p w14:paraId="534822F7" w14:textId="3F2F5B6D" w:rsidR="00CF7261" w:rsidRDefault="00CF7261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Czyż zapytał na jakim etapie jesteśmy jeśli chodzi o </w:t>
      </w:r>
      <w:r w:rsidR="00676FED">
        <w:rPr>
          <w:rFonts w:ascii="Times New Roman" w:hAnsi="Times New Roman" w:cs="Times New Roman"/>
          <w:sz w:val="24"/>
          <w:szCs w:val="24"/>
        </w:rPr>
        <w:t>samochód</w:t>
      </w:r>
      <w:r>
        <w:rPr>
          <w:rFonts w:ascii="Times New Roman" w:hAnsi="Times New Roman" w:cs="Times New Roman"/>
          <w:sz w:val="24"/>
          <w:szCs w:val="24"/>
        </w:rPr>
        <w:t xml:space="preserve"> dla OSP Kurnatowice;</w:t>
      </w:r>
    </w:p>
    <w:p w14:paraId="64A1A997" w14:textId="5FCD3BAA" w:rsidR="00C92A47" w:rsidRDefault="00C92A47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Sekretarz powiedział, że potrzebna jest jeszcze pełna dokumentacja. </w:t>
      </w:r>
    </w:p>
    <w:p w14:paraId="6B088E42" w14:textId="79F2C5C7" w:rsidR="00C92A47" w:rsidRDefault="00C92A47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Królak zgłosił awarię oświetlenia przy niektórych ulicach. </w:t>
      </w:r>
    </w:p>
    <w:p w14:paraId="1B857453" w14:textId="78F56017" w:rsidR="00C92A47" w:rsidRDefault="002071C7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5.</w:t>
      </w:r>
    </w:p>
    <w:p w14:paraId="1F84E13C" w14:textId="2BDB570E" w:rsidR="002071C7" w:rsidRDefault="0082663B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Brak.</w:t>
      </w:r>
    </w:p>
    <w:p w14:paraId="6E0DF980" w14:textId="372A72D7" w:rsidR="0082663B" w:rsidRDefault="0082663B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6.</w:t>
      </w:r>
    </w:p>
    <w:p w14:paraId="1F3C6545" w14:textId="7CE0659E" w:rsidR="0082663B" w:rsidRPr="00875947" w:rsidRDefault="0082663B" w:rsidP="0082663B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875947">
        <w:rPr>
          <w:rFonts w:ascii="Times New Roman" w:eastAsia="Times New Roman" w:hAnsi="Times New Roman" w:cs="Times New Roman"/>
          <w:sz w:val="24"/>
          <w:szCs w:val="24"/>
          <w:lang w:eastAsia="pl-PL"/>
        </w:rPr>
        <w:t>rzewodniczący Rady Gminy o godzinie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</w:t>
      </w:r>
      <w:r w:rsidRPr="008759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zamknął wspólne posiedzenie Komisji Rady Gminy Kwilcz.</w:t>
      </w:r>
    </w:p>
    <w:p w14:paraId="6B05D76A" w14:textId="77777777" w:rsidR="0082663B" w:rsidRPr="00875947" w:rsidRDefault="0082663B" w:rsidP="008266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25F08F" w14:textId="77777777" w:rsidR="0082663B" w:rsidRPr="00875947" w:rsidRDefault="0082663B" w:rsidP="0082663B">
      <w:pPr>
        <w:tabs>
          <w:tab w:val="left" w:pos="68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9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Protokolant:                                                                           </w:t>
      </w:r>
    </w:p>
    <w:p w14:paraId="7C8A8785" w14:textId="77777777" w:rsidR="0082663B" w:rsidRDefault="0082663B" w:rsidP="008266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9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Zuzanna Wrembel                   </w:t>
      </w:r>
    </w:p>
    <w:p w14:paraId="697DF6E5" w14:textId="77777777" w:rsidR="0082663B" w:rsidRDefault="0082663B" w:rsidP="008266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759984" w14:textId="77777777" w:rsidR="0082663B" w:rsidRPr="00875947" w:rsidRDefault="0082663B" w:rsidP="008266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9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</w:t>
      </w:r>
    </w:p>
    <w:p w14:paraId="5A8F2D20" w14:textId="77777777" w:rsidR="0082663B" w:rsidRPr="00875947" w:rsidRDefault="0082663B" w:rsidP="0082663B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594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Przewodniczący Rady Gminy</w:t>
      </w:r>
    </w:p>
    <w:p w14:paraId="41C30C1A" w14:textId="77777777" w:rsidR="0082663B" w:rsidRPr="00875947" w:rsidRDefault="0082663B" w:rsidP="0082663B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594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Wojciech</w:t>
      </w:r>
      <w:r w:rsidRPr="008759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Olejnik</w:t>
      </w:r>
    </w:p>
    <w:p w14:paraId="5D54DE73" w14:textId="77777777" w:rsidR="0082663B" w:rsidRDefault="0082663B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80C69D8" w14:textId="77777777" w:rsidR="00CF7261" w:rsidRDefault="00CF7261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529BB71C" w14:textId="77777777" w:rsidR="00B05981" w:rsidRPr="00E328E0" w:rsidRDefault="00B05981" w:rsidP="00E328E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B05981" w:rsidRPr="00E3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5896"/>
    <w:multiLevelType w:val="hybridMultilevel"/>
    <w:tmpl w:val="D95411A8"/>
    <w:lvl w:ilvl="0" w:tplc="9F74C9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A4DD4"/>
    <w:multiLevelType w:val="hybridMultilevel"/>
    <w:tmpl w:val="0BD8D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F2257"/>
    <w:multiLevelType w:val="hybridMultilevel"/>
    <w:tmpl w:val="552E6044"/>
    <w:lvl w:ilvl="0" w:tplc="9F74C9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5C7A80"/>
    <w:multiLevelType w:val="hybridMultilevel"/>
    <w:tmpl w:val="89201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B2E32"/>
    <w:multiLevelType w:val="hybridMultilevel"/>
    <w:tmpl w:val="C5F4C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75B31"/>
    <w:multiLevelType w:val="hybridMultilevel"/>
    <w:tmpl w:val="596AB664"/>
    <w:lvl w:ilvl="0" w:tplc="9F74C9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DD5A71"/>
    <w:multiLevelType w:val="hybridMultilevel"/>
    <w:tmpl w:val="EFD2D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E60BF"/>
    <w:multiLevelType w:val="hybridMultilevel"/>
    <w:tmpl w:val="75B28ECA"/>
    <w:lvl w:ilvl="0" w:tplc="CCE85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FE4601"/>
    <w:multiLevelType w:val="hybridMultilevel"/>
    <w:tmpl w:val="A2D40966"/>
    <w:lvl w:ilvl="0" w:tplc="9F74C9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56632"/>
    <w:multiLevelType w:val="hybridMultilevel"/>
    <w:tmpl w:val="9104B602"/>
    <w:lvl w:ilvl="0" w:tplc="9F74C9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F42156"/>
    <w:multiLevelType w:val="hybridMultilevel"/>
    <w:tmpl w:val="3D2407C0"/>
    <w:lvl w:ilvl="0" w:tplc="9F74C9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FA66EB"/>
    <w:multiLevelType w:val="hybridMultilevel"/>
    <w:tmpl w:val="72629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604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0733892">
    <w:abstractNumId w:val="7"/>
  </w:num>
  <w:num w:numId="3" w16cid:durableId="576742118">
    <w:abstractNumId w:val="6"/>
  </w:num>
  <w:num w:numId="4" w16cid:durableId="1601834332">
    <w:abstractNumId w:val="5"/>
  </w:num>
  <w:num w:numId="5" w16cid:durableId="1997831741">
    <w:abstractNumId w:val="3"/>
  </w:num>
  <w:num w:numId="6" w16cid:durableId="2047948666">
    <w:abstractNumId w:val="10"/>
  </w:num>
  <w:num w:numId="7" w16cid:durableId="812409413">
    <w:abstractNumId w:val="4"/>
  </w:num>
  <w:num w:numId="8" w16cid:durableId="1218778547">
    <w:abstractNumId w:val="2"/>
  </w:num>
  <w:num w:numId="9" w16cid:durableId="5527207">
    <w:abstractNumId w:val="11"/>
  </w:num>
  <w:num w:numId="10" w16cid:durableId="1712340904">
    <w:abstractNumId w:val="8"/>
  </w:num>
  <w:num w:numId="11" w16cid:durableId="1081755901">
    <w:abstractNumId w:val="9"/>
  </w:num>
  <w:num w:numId="12" w16cid:durableId="1227455363">
    <w:abstractNumId w:val="1"/>
  </w:num>
  <w:num w:numId="13" w16cid:durableId="178896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19"/>
    <w:rsid w:val="00076DE4"/>
    <w:rsid w:val="000B4CE3"/>
    <w:rsid w:val="000C5FE4"/>
    <w:rsid w:val="000D3C2A"/>
    <w:rsid w:val="001334FE"/>
    <w:rsid w:val="00136FD8"/>
    <w:rsid w:val="0017446D"/>
    <w:rsid w:val="00191E28"/>
    <w:rsid w:val="001B1DAA"/>
    <w:rsid w:val="001C166C"/>
    <w:rsid w:val="001F0A4D"/>
    <w:rsid w:val="001F2A02"/>
    <w:rsid w:val="002071C7"/>
    <w:rsid w:val="0021111B"/>
    <w:rsid w:val="00222F3E"/>
    <w:rsid w:val="00242219"/>
    <w:rsid w:val="002763E4"/>
    <w:rsid w:val="00297C9D"/>
    <w:rsid w:val="002A3BE9"/>
    <w:rsid w:val="002C73AE"/>
    <w:rsid w:val="002D4D44"/>
    <w:rsid w:val="003015C5"/>
    <w:rsid w:val="00320033"/>
    <w:rsid w:val="00386EB4"/>
    <w:rsid w:val="00396F97"/>
    <w:rsid w:val="003B65EB"/>
    <w:rsid w:val="003D2313"/>
    <w:rsid w:val="003F4E98"/>
    <w:rsid w:val="0040303B"/>
    <w:rsid w:val="00413699"/>
    <w:rsid w:val="004615DC"/>
    <w:rsid w:val="00461A57"/>
    <w:rsid w:val="00493E21"/>
    <w:rsid w:val="004A46EA"/>
    <w:rsid w:val="004B6F00"/>
    <w:rsid w:val="004C7764"/>
    <w:rsid w:val="004D13C4"/>
    <w:rsid w:val="004D5069"/>
    <w:rsid w:val="005A7744"/>
    <w:rsid w:val="005C7239"/>
    <w:rsid w:val="006002B2"/>
    <w:rsid w:val="00612343"/>
    <w:rsid w:val="00626E3F"/>
    <w:rsid w:val="006378C5"/>
    <w:rsid w:val="00676FED"/>
    <w:rsid w:val="006806CE"/>
    <w:rsid w:val="00692EE8"/>
    <w:rsid w:val="00694595"/>
    <w:rsid w:val="006A06C9"/>
    <w:rsid w:val="006B1105"/>
    <w:rsid w:val="006B13DC"/>
    <w:rsid w:val="006D1F14"/>
    <w:rsid w:val="007408FE"/>
    <w:rsid w:val="007A2DB3"/>
    <w:rsid w:val="007B0EC7"/>
    <w:rsid w:val="007C5113"/>
    <w:rsid w:val="007C5378"/>
    <w:rsid w:val="007D08B1"/>
    <w:rsid w:val="007D4746"/>
    <w:rsid w:val="00812A69"/>
    <w:rsid w:val="00815483"/>
    <w:rsid w:val="00821728"/>
    <w:rsid w:val="0082663B"/>
    <w:rsid w:val="008B6EBA"/>
    <w:rsid w:val="00915225"/>
    <w:rsid w:val="009174F7"/>
    <w:rsid w:val="00917944"/>
    <w:rsid w:val="0092573A"/>
    <w:rsid w:val="00951322"/>
    <w:rsid w:val="009525E1"/>
    <w:rsid w:val="009535FC"/>
    <w:rsid w:val="009B0202"/>
    <w:rsid w:val="009B54AF"/>
    <w:rsid w:val="009B594C"/>
    <w:rsid w:val="009E65D6"/>
    <w:rsid w:val="00A25300"/>
    <w:rsid w:val="00A67C7D"/>
    <w:rsid w:val="00A9516F"/>
    <w:rsid w:val="00AB34ED"/>
    <w:rsid w:val="00B05218"/>
    <w:rsid w:val="00B05981"/>
    <w:rsid w:val="00B4580A"/>
    <w:rsid w:val="00B75283"/>
    <w:rsid w:val="00BF4A7D"/>
    <w:rsid w:val="00C1576A"/>
    <w:rsid w:val="00C534A3"/>
    <w:rsid w:val="00C54B53"/>
    <w:rsid w:val="00C77AE5"/>
    <w:rsid w:val="00C84E7A"/>
    <w:rsid w:val="00C91E71"/>
    <w:rsid w:val="00C92A47"/>
    <w:rsid w:val="00C95951"/>
    <w:rsid w:val="00CE5080"/>
    <w:rsid w:val="00CE56EA"/>
    <w:rsid w:val="00CF7261"/>
    <w:rsid w:val="00D55E9B"/>
    <w:rsid w:val="00D613E3"/>
    <w:rsid w:val="00D90219"/>
    <w:rsid w:val="00D9443B"/>
    <w:rsid w:val="00D952EC"/>
    <w:rsid w:val="00DE1CB2"/>
    <w:rsid w:val="00E079EF"/>
    <w:rsid w:val="00E2255B"/>
    <w:rsid w:val="00E328E0"/>
    <w:rsid w:val="00E43E2D"/>
    <w:rsid w:val="00EF389A"/>
    <w:rsid w:val="00EF447F"/>
    <w:rsid w:val="00F1090B"/>
    <w:rsid w:val="00F23651"/>
    <w:rsid w:val="00F25C5E"/>
    <w:rsid w:val="00F25E53"/>
    <w:rsid w:val="00F3168A"/>
    <w:rsid w:val="00F41B51"/>
    <w:rsid w:val="00F934C3"/>
    <w:rsid w:val="00F93649"/>
    <w:rsid w:val="00FC1689"/>
    <w:rsid w:val="00FC1F90"/>
    <w:rsid w:val="00FC7728"/>
    <w:rsid w:val="00F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ED88"/>
  <w15:chartTrackingRefBased/>
  <w15:docId w15:val="{9814432F-5515-4012-9C24-46DBBEA8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219"/>
    <w:pPr>
      <w:spacing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2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22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2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22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2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2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2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2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22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2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22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22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22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22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22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22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22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2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2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2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2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2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22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22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22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22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22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221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C5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3250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Wrembel</dc:creator>
  <cp:keywords/>
  <dc:description/>
  <cp:lastModifiedBy>Zuzanna Wrembel</cp:lastModifiedBy>
  <cp:revision>117</cp:revision>
  <dcterms:created xsi:type="dcterms:W3CDTF">2026-06-29T12:09:00Z</dcterms:created>
  <dcterms:modified xsi:type="dcterms:W3CDTF">2026-07-09T08:15:00Z</dcterms:modified>
</cp:coreProperties>
</file>